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13" w:rsidRDefault="00AC7BCA" w:rsidP="00763C13">
      <w:pPr>
        <w:autoSpaceDE w:val="0"/>
        <w:autoSpaceDN w:val="0"/>
        <w:adjustRightInd w:val="0"/>
        <w:spacing w:after="0" w:line="240" w:lineRule="auto"/>
        <w:ind w:right="-2" w:firstLine="567"/>
        <w:jc w:val="center"/>
        <w:rPr>
          <w:rFonts w:ascii="Times New Roman" w:hAnsi="Times New Roman"/>
          <w:b/>
          <w:sz w:val="28"/>
          <w:szCs w:val="28"/>
        </w:rPr>
      </w:pPr>
      <w:r w:rsidRPr="00763C13">
        <w:rPr>
          <w:rFonts w:ascii="Times New Roman" w:hAnsi="Times New Roman"/>
          <w:b/>
          <w:sz w:val="28"/>
          <w:szCs w:val="28"/>
        </w:rPr>
        <w:t>Перечень категорий г</w:t>
      </w:r>
      <w:r w:rsidR="00763C13">
        <w:rPr>
          <w:rFonts w:ascii="Times New Roman" w:hAnsi="Times New Roman"/>
          <w:b/>
          <w:sz w:val="28"/>
          <w:szCs w:val="28"/>
        </w:rPr>
        <w:t>раждан,</w:t>
      </w:r>
    </w:p>
    <w:p w:rsidR="00FC4F5F" w:rsidRDefault="00FC4F5F" w:rsidP="00763C13">
      <w:pPr>
        <w:autoSpaceDE w:val="0"/>
        <w:autoSpaceDN w:val="0"/>
        <w:adjustRightInd w:val="0"/>
        <w:spacing w:after="0" w:line="240" w:lineRule="auto"/>
        <w:ind w:right="-2" w:firstLine="567"/>
        <w:jc w:val="center"/>
        <w:rPr>
          <w:rFonts w:ascii="Times New Roman" w:hAnsi="Times New Roman"/>
          <w:b/>
          <w:sz w:val="28"/>
          <w:szCs w:val="28"/>
        </w:rPr>
      </w:pPr>
      <w:proofErr w:type="gramStart"/>
      <w:r w:rsidRPr="00763C13">
        <w:rPr>
          <w:rFonts w:ascii="Times New Roman" w:hAnsi="Times New Roman"/>
          <w:b/>
          <w:sz w:val="28"/>
          <w:szCs w:val="28"/>
        </w:rPr>
        <w:t>имеющи</w:t>
      </w:r>
      <w:r w:rsidR="00AC7BCA" w:rsidRPr="00763C13">
        <w:rPr>
          <w:rFonts w:ascii="Times New Roman" w:hAnsi="Times New Roman"/>
          <w:b/>
          <w:sz w:val="28"/>
          <w:szCs w:val="28"/>
        </w:rPr>
        <w:t>х</w:t>
      </w:r>
      <w:proofErr w:type="gramEnd"/>
      <w:r w:rsidRPr="00763C13">
        <w:rPr>
          <w:rFonts w:ascii="Times New Roman" w:hAnsi="Times New Roman"/>
          <w:b/>
          <w:sz w:val="28"/>
          <w:szCs w:val="28"/>
        </w:rPr>
        <w:t xml:space="preserve"> право на бесплатную юридическую помощь</w:t>
      </w:r>
    </w:p>
    <w:p w:rsidR="00482090" w:rsidRPr="00482090" w:rsidRDefault="00482090" w:rsidP="00482090">
      <w:pPr>
        <w:autoSpaceDE w:val="0"/>
        <w:autoSpaceDN w:val="0"/>
        <w:adjustRightInd w:val="0"/>
        <w:spacing w:after="0" w:line="240" w:lineRule="auto"/>
        <w:ind w:left="-851" w:right="-568" w:firstLine="540"/>
        <w:jc w:val="center"/>
        <w:rPr>
          <w:rFonts w:ascii="Times New Roman" w:hAnsi="Times New Roman"/>
          <w:sz w:val="28"/>
          <w:szCs w:val="28"/>
        </w:rPr>
      </w:pPr>
      <w:proofErr w:type="gramStart"/>
      <w:r>
        <w:rPr>
          <w:rFonts w:ascii="Times New Roman" w:hAnsi="Times New Roman"/>
          <w:sz w:val="28"/>
          <w:szCs w:val="28"/>
        </w:rPr>
        <w:t>(часть 1</w:t>
      </w:r>
      <w:r w:rsidRPr="00482090">
        <w:rPr>
          <w:rFonts w:ascii="Times New Roman" w:hAnsi="Times New Roman"/>
          <w:sz w:val="28"/>
          <w:szCs w:val="28"/>
        </w:rPr>
        <w:t xml:space="preserve"> статьи 5 Закона Удмуртской Республики № 70-РЗ от 17.12.2012 г.</w:t>
      </w:r>
      <w:proofErr w:type="gramEnd"/>
    </w:p>
    <w:p w:rsidR="00482090" w:rsidRPr="00482090" w:rsidRDefault="00482090" w:rsidP="00482090">
      <w:pPr>
        <w:autoSpaceDE w:val="0"/>
        <w:autoSpaceDN w:val="0"/>
        <w:adjustRightInd w:val="0"/>
        <w:spacing w:after="0" w:line="240" w:lineRule="auto"/>
        <w:ind w:left="-851" w:right="-568" w:firstLine="540"/>
        <w:jc w:val="center"/>
        <w:rPr>
          <w:rFonts w:ascii="Times New Roman" w:hAnsi="Times New Roman"/>
          <w:sz w:val="28"/>
          <w:szCs w:val="28"/>
        </w:rPr>
      </w:pPr>
      <w:proofErr w:type="gramStart"/>
      <w:r w:rsidRPr="00482090">
        <w:rPr>
          <w:rFonts w:ascii="Times New Roman" w:hAnsi="Times New Roman"/>
          <w:sz w:val="28"/>
          <w:szCs w:val="28"/>
        </w:rPr>
        <w:t>«Об оказании бесплатной юридической помощи в Удмуртской Республике»)</w:t>
      </w:r>
      <w:proofErr w:type="gramEnd"/>
    </w:p>
    <w:p w:rsidR="00AC7BCA" w:rsidRPr="00763C13" w:rsidRDefault="00AC7BCA" w:rsidP="00763C13">
      <w:pPr>
        <w:autoSpaceDE w:val="0"/>
        <w:autoSpaceDN w:val="0"/>
        <w:adjustRightInd w:val="0"/>
        <w:spacing w:after="0" w:line="240" w:lineRule="auto"/>
        <w:ind w:right="-2" w:firstLine="567"/>
        <w:jc w:val="center"/>
        <w:rPr>
          <w:rFonts w:ascii="Times New Roman" w:hAnsi="Times New Roman"/>
          <w:b/>
          <w:sz w:val="28"/>
          <w:szCs w:val="28"/>
        </w:rPr>
      </w:pPr>
      <w:bookmarkStart w:id="0" w:name="_GoBack"/>
      <w:bookmarkEnd w:id="0"/>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16CF3"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2)</w:t>
      </w:r>
      <w:r w:rsidR="00616CF3" w:rsidRPr="00763C13">
        <w:rPr>
          <w:rFonts w:ascii="Times New Roman" w:hAnsi="Times New Roman"/>
          <w:b/>
          <w:sz w:val="28"/>
          <w:szCs w:val="28"/>
          <w:lang w:eastAsia="ru-RU"/>
        </w:rPr>
        <w:t xml:space="preserve"> </w:t>
      </w:r>
      <w:r w:rsidR="00616CF3" w:rsidRPr="00763C13">
        <w:rPr>
          <w:rFonts w:ascii="Times New Roman" w:hAnsi="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3.2) супруг (супруга) погибшего (умершего) участника Великой Отечественной войны;</w:t>
      </w:r>
    </w:p>
    <w:p w:rsidR="00BB48F0" w:rsidRPr="00763C13" w:rsidRDefault="00BB48F0"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3.</w:t>
      </w:r>
      <w:r w:rsidR="00616CF3" w:rsidRPr="00763C13">
        <w:rPr>
          <w:rFonts w:ascii="Times New Roman" w:hAnsi="Times New Roman"/>
          <w:sz w:val="28"/>
          <w:szCs w:val="28"/>
          <w:lang w:eastAsia="ru-RU"/>
        </w:rPr>
        <w:t>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616CF3" w:rsidRPr="00763C13" w:rsidRDefault="00616CF3" w:rsidP="00763C13">
      <w:pPr>
        <w:autoSpaceDE w:val="0"/>
        <w:autoSpaceDN w:val="0"/>
        <w:adjustRightInd w:val="0"/>
        <w:spacing w:after="0" w:line="240" w:lineRule="auto"/>
        <w:ind w:right="-2" w:firstLine="567"/>
        <w:jc w:val="both"/>
        <w:rPr>
          <w:rFonts w:ascii="Times New Roman" w:hAnsi="Times New Roman"/>
          <w:sz w:val="28"/>
          <w:szCs w:val="28"/>
          <w:lang w:eastAsia="ru-RU"/>
        </w:rPr>
      </w:pPr>
      <w:proofErr w:type="gramStart"/>
      <w:r w:rsidRPr="00763C13">
        <w:rPr>
          <w:rFonts w:ascii="Times New Roman" w:hAnsi="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w:t>
      </w:r>
      <w:proofErr w:type="gramEnd"/>
      <w:r w:rsidRPr="00763C13">
        <w:rPr>
          <w:rFonts w:ascii="Times New Roman" w:hAnsi="Times New Roman"/>
          <w:sz w:val="28"/>
          <w:szCs w:val="28"/>
          <w:lang w:eastAsia="ru-RU"/>
        </w:rPr>
        <w:t xml:space="preserve"> брак,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lastRenderedPageBreak/>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16CF3" w:rsidRPr="00763C13" w:rsidRDefault="00616CF3" w:rsidP="00763C13">
      <w:pPr>
        <w:autoSpaceDE w:val="0"/>
        <w:autoSpaceDN w:val="0"/>
        <w:adjustRightInd w:val="0"/>
        <w:spacing w:after="0" w:line="240" w:lineRule="auto"/>
        <w:ind w:right="-2" w:firstLine="567"/>
        <w:jc w:val="both"/>
        <w:rPr>
          <w:rFonts w:ascii="Times New Roman" w:hAnsi="Times New Roman"/>
          <w:sz w:val="28"/>
          <w:szCs w:val="28"/>
          <w:lang w:eastAsia="ru-RU"/>
        </w:rPr>
      </w:pPr>
      <w:proofErr w:type="gramStart"/>
      <w:r w:rsidRPr="00763C13">
        <w:rPr>
          <w:rFonts w:ascii="Times New Roman" w:hAnsi="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roofErr w:type="gramEnd"/>
    </w:p>
    <w:p w:rsidR="00616CF3" w:rsidRPr="00763C13" w:rsidRDefault="00616CF3"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 xml:space="preserve">4.4) лица в возрасте от 18 до 23 лет, у которых в период их </w:t>
      </w:r>
      <w:proofErr w:type="gramStart"/>
      <w:r w:rsidRPr="00763C13">
        <w:rPr>
          <w:rFonts w:ascii="Times New Roman" w:hAnsi="Times New Roman"/>
          <w:sz w:val="28"/>
          <w:szCs w:val="28"/>
          <w:lang w:eastAsia="ru-RU"/>
        </w:rPr>
        <w:t>обучения</w:t>
      </w:r>
      <w:proofErr w:type="gramEnd"/>
      <w:r w:rsidRPr="00763C13">
        <w:rPr>
          <w:rFonts w:ascii="Times New Roman" w:hAnsi="Times New Roman"/>
          <w:sz w:val="28"/>
          <w:szCs w:val="28"/>
          <w:lang w:eastAsia="ru-RU"/>
        </w:rPr>
        <w:t xml:space="preserve">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616CF3" w:rsidRPr="00763C13" w:rsidRDefault="00616CF3"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 xml:space="preserve">4.5) </w:t>
      </w:r>
      <w:r w:rsidR="004C207D" w:rsidRPr="00763C13">
        <w:rPr>
          <w:rFonts w:ascii="Times New Roman" w:hAnsi="Times New Roman"/>
          <w:sz w:val="28"/>
          <w:szCs w:val="28"/>
          <w:lang w:eastAsia="ru-RU"/>
        </w:rPr>
        <w:t>родитель, воспитывающий совместно проживающего с ним ребенка (детей) в возрасте до 18 лет, по вопросам взыскания алиментов;</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proofErr w:type="gramStart"/>
      <w:r w:rsidRPr="00763C13">
        <w:rPr>
          <w:rFonts w:ascii="Times New Roman" w:hAnsi="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8.1) граждане, пострадавшие в результате чрезвычайной ситуации: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proofErr w:type="gramStart"/>
      <w:r w:rsidRPr="00763C13">
        <w:rPr>
          <w:rFonts w:ascii="Times New Roman" w:hAnsi="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б) дети погибшего (умершего) в результате чрезвычайной ситуации;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в) родители погибшего (умершего) в результате чрезвычайной ситуации;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763C13">
        <w:rPr>
          <w:rFonts w:ascii="Times New Roman" w:hAnsi="Times New Roman"/>
          <w:sz w:val="28"/>
          <w:szCs w:val="28"/>
          <w:lang w:eastAsia="ru-RU"/>
        </w:rPr>
        <w:t>дств к с</w:t>
      </w:r>
      <w:proofErr w:type="gramEnd"/>
      <w:r w:rsidRPr="00763C13">
        <w:rPr>
          <w:rFonts w:ascii="Times New Roman" w:hAnsi="Times New Roman"/>
          <w:sz w:val="28"/>
          <w:szCs w:val="28"/>
          <w:lang w:eastAsia="ru-RU"/>
        </w:rPr>
        <w:t>уществованию, а также иные лица, признанные иждивенцами в порядке, установленном законодательством Российской Федерации;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д) граждане, здоровью которых причинен вред в результате чрезвычайной ситуации;</w:t>
      </w:r>
    </w:p>
    <w:p w:rsidR="00FC4F5F" w:rsidRPr="00763C13"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lastRenderedPageBreak/>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0570A" w:rsidRDefault="00FC4F5F" w:rsidP="00763C13">
      <w:pPr>
        <w:autoSpaceDE w:val="0"/>
        <w:autoSpaceDN w:val="0"/>
        <w:adjustRightInd w:val="0"/>
        <w:spacing w:after="0" w:line="240" w:lineRule="auto"/>
        <w:ind w:right="-2" w:firstLine="567"/>
        <w:jc w:val="both"/>
        <w:rPr>
          <w:rFonts w:ascii="Times New Roman" w:hAnsi="Times New Roman"/>
          <w:sz w:val="28"/>
          <w:szCs w:val="28"/>
          <w:lang w:eastAsia="ru-RU"/>
        </w:rPr>
      </w:pPr>
      <w:r w:rsidRPr="00763C13">
        <w:rPr>
          <w:rFonts w:ascii="Times New Roman" w:hAnsi="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p w:rsidR="00010360" w:rsidRDefault="00010360" w:rsidP="00763C13">
      <w:pPr>
        <w:autoSpaceDE w:val="0"/>
        <w:autoSpaceDN w:val="0"/>
        <w:adjustRightInd w:val="0"/>
        <w:spacing w:after="0" w:line="240" w:lineRule="auto"/>
        <w:ind w:right="-2" w:firstLine="567"/>
        <w:jc w:val="both"/>
        <w:rPr>
          <w:rFonts w:ascii="Times New Roman" w:hAnsi="Times New Roman"/>
          <w:sz w:val="28"/>
          <w:szCs w:val="28"/>
          <w:lang w:eastAsia="ru-RU"/>
        </w:rPr>
      </w:pPr>
    </w:p>
    <w:p w:rsidR="00010360" w:rsidRDefault="00010360" w:rsidP="00763C13">
      <w:pPr>
        <w:autoSpaceDE w:val="0"/>
        <w:autoSpaceDN w:val="0"/>
        <w:adjustRightInd w:val="0"/>
        <w:spacing w:after="0" w:line="240" w:lineRule="auto"/>
        <w:ind w:right="-2" w:firstLine="567"/>
        <w:jc w:val="both"/>
        <w:rPr>
          <w:rFonts w:ascii="Times New Roman" w:hAnsi="Times New Roman"/>
          <w:sz w:val="28"/>
          <w:szCs w:val="28"/>
          <w:lang w:eastAsia="ru-RU"/>
        </w:rPr>
      </w:pPr>
    </w:p>
    <w:sectPr w:rsidR="00010360"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8A" w:rsidRDefault="00723C8A" w:rsidP="001A45A7">
      <w:pPr>
        <w:spacing w:after="0" w:line="240" w:lineRule="auto"/>
      </w:pPr>
      <w:r>
        <w:separator/>
      </w:r>
    </w:p>
  </w:endnote>
  <w:endnote w:type="continuationSeparator" w:id="0">
    <w:p w:rsidR="00723C8A" w:rsidRDefault="00723C8A"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8A" w:rsidRDefault="00723C8A" w:rsidP="001A45A7">
      <w:pPr>
        <w:spacing w:after="0" w:line="240" w:lineRule="auto"/>
      </w:pPr>
      <w:r>
        <w:separator/>
      </w:r>
    </w:p>
  </w:footnote>
  <w:footnote w:type="continuationSeparator" w:id="0">
    <w:p w:rsidR="00723C8A" w:rsidRDefault="00723C8A"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C19CB"/>
    <w:rsid w:val="001C6D67"/>
    <w:rsid w:val="001D5A05"/>
    <w:rsid w:val="001D69CB"/>
    <w:rsid w:val="001E4A74"/>
    <w:rsid w:val="001F3E6C"/>
    <w:rsid w:val="002039B3"/>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6115E"/>
    <w:rsid w:val="005619D6"/>
    <w:rsid w:val="00571D5D"/>
    <w:rsid w:val="00583449"/>
    <w:rsid w:val="00586AC1"/>
    <w:rsid w:val="005A415D"/>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Сунцов</cp:lastModifiedBy>
  <cp:revision>3</cp:revision>
  <cp:lastPrinted>2022-03-25T09:28:00Z</cp:lastPrinted>
  <dcterms:created xsi:type="dcterms:W3CDTF">2022-03-31T07:26:00Z</dcterms:created>
  <dcterms:modified xsi:type="dcterms:W3CDTF">2022-03-31T07:26:00Z</dcterms:modified>
</cp:coreProperties>
</file>