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36" w:rsidRPr="00626936" w:rsidRDefault="00626936" w:rsidP="006269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26936">
        <w:rPr>
          <w:rFonts w:ascii="Times New Roman" w:hAnsi="Times New Roman" w:cs="Times New Roman"/>
        </w:rPr>
        <w:t>Приложение 4</w:t>
      </w:r>
    </w:p>
    <w:p w:rsidR="00626936" w:rsidRPr="00626936" w:rsidRDefault="00626936" w:rsidP="00626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6936">
        <w:rPr>
          <w:rFonts w:ascii="Times New Roman" w:hAnsi="Times New Roman" w:cs="Times New Roman"/>
        </w:rPr>
        <w:t>к приказу Федеральной службы</w:t>
      </w:r>
    </w:p>
    <w:p w:rsidR="00626936" w:rsidRPr="00626936" w:rsidRDefault="00626936" w:rsidP="00626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6936">
        <w:rPr>
          <w:rFonts w:ascii="Times New Roman" w:hAnsi="Times New Roman" w:cs="Times New Roman"/>
        </w:rPr>
        <w:t>по надзору в сфере природопользования</w:t>
      </w:r>
    </w:p>
    <w:p w:rsidR="00626936" w:rsidRPr="00626936" w:rsidRDefault="00626936" w:rsidP="00626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6936">
        <w:rPr>
          <w:rFonts w:ascii="Times New Roman" w:hAnsi="Times New Roman" w:cs="Times New Roman"/>
        </w:rPr>
        <w:t>от 09.02.2022 N 78</w:t>
      </w:r>
    </w:p>
    <w:p w:rsidR="00626936" w:rsidRPr="00626936" w:rsidRDefault="00626936" w:rsidP="00626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936" w:rsidRPr="00626936" w:rsidRDefault="00626936" w:rsidP="00626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6936">
        <w:rPr>
          <w:rFonts w:ascii="Times New Roman" w:hAnsi="Times New Roman" w:cs="Times New Roman"/>
        </w:rPr>
        <w:t>Форма</w:t>
      </w:r>
    </w:p>
    <w:p w:rsidR="00626936" w:rsidRPr="00626936" w:rsidRDefault="00626936" w:rsidP="00626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0"/>
      </w:tblGrid>
      <w:tr w:rsidR="00626936" w:rsidRPr="00626936">
        <w:tc>
          <w:tcPr>
            <w:tcW w:w="9050" w:type="dxa"/>
            <w:vAlign w:val="bottom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Проверочный лист</w:t>
            </w:r>
          </w:p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6936">
              <w:rPr>
                <w:rFonts w:ascii="Times New Roman" w:hAnsi="Times New Roman" w:cs="Times New Roman"/>
              </w:rPr>
      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Федеральной службой по надзору в сфере природопользования, ее территориальными органами, федеральными государственными бюджетными учреждениями, осуществляющими управление особо охраняемыми природными территориями федерального значения, органами исполнительной власти субъектов Российской Федерации в рамках переданных полномочий по осуществлению федерального государственного контроля (надзора) в области охраны, воспроизводства и использования</w:t>
            </w:r>
            <w:proofErr w:type="gramEnd"/>
            <w:r w:rsidRPr="00626936">
              <w:rPr>
                <w:rFonts w:ascii="Times New Roman" w:hAnsi="Times New Roman" w:cs="Times New Roman"/>
              </w:rPr>
              <w:t xml:space="preserve"> объектов животного мира и среды их обитания при осуществлении федерального государственного контроля (надзора) в области охраны, воспроизводства и использования объектов животного мира и среды их обитания</w:t>
            </w:r>
          </w:p>
        </w:tc>
      </w:tr>
    </w:tbl>
    <w:p w:rsidR="00626936" w:rsidRPr="00626936" w:rsidRDefault="00626936" w:rsidP="00626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0"/>
        <w:gridCol w:w="3640"/>
      </w:tblGrid>
      <w:tr w:rsidR="00626936" w:rsidRPr="00626936">
        <w:tc>
          <w:tcPr>
            <w:tcW w:w="5430" w:type="dxa"/>
            <w:tcBorders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QR-код, </w:t>
            </w:r>
            <w:proofErr w:type="gramStart"/>
            <w:r w:rsidRPr="00626936">
              <w:rPr>
                <w:rFonts w:ascii="Times New Roman" w:hAnsi="Times New Roman" w:cs="Times New Roman"/>
              </w:rPr>
              <w:t>предусмотренный</w:t>
            </w:r>
            <w:proofErr w:type="gramEnd"/>
            <w:r w:rsidRPr="00626936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626936">
                <w:rPr>
                  <w:rFonts w:ascii="Times New Roman" w:hAnsi="Times New Roman" w:cs="Times New Roman"/>
                  <w:color w:val="0000FF"/>
                </w:rPr>
                <w:t>пунктом 21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Правил формирования и ведения единого реестра контрольных (надзорных) мероприятий, утвержденных постановлением Правительства Российской Федерации от 16.04.2021 N 604 </w:t>
            </w:r>
          </w:p>
        </w:tc>
      </w:tr>
    </w:tbl>
    <w:p w:rsidR="00626936" w:rsidRPr="00626936" w:rsidRDefault="00626936" w:rsidP="00626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626936" w:rsidRPr="00626936">
        <w:tc>
          <w:tcPr>
            <w:tcW w:w="9062" w:type="dxa"/>
            <w:vAlign w:val="bottom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1. Наименование вида федерального государственного контроля (надзора), включенного в единый реестр видов федерального государственного контроля (надзора): _________________________________________________________________</w:t>
            </w:r>
          </w:p>
        </w:tc>
      </w:tr>
      <w:tr w:rsidR="00626936" w:rsidRPr="00626936">
        <w:tc>
          <w:tcPr>
            <w:tcW w:w="9062" w:type="dxa"/>
            <w:vAlign w:val="bottom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2. Наименование контрольного (надзорного) органа: __________________________</w:t>
            </w:r>
          </w:p>
        </w:tc>
      </w:tr>
      <w:tr w:rsidR="00626936" w:rsidRPr="00626936">
        <w:tc>
          <w:tcPr>
            <w:tcW w:w="9062" w:type="dxa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3. Реквизиты нормативного правового акта об утверждении формы проверочного листа:</w:t>
            </w:r>
          </w:p>
        </w:tc>
      </w:tr>
      <w:tr w:rsidR="00626936" w:rsidRPr="00626936">
        <w:tc>
          <w:tcPr>
            <w:tcW w:w="9062" w:type="dxa"/>
            <w:tcBorders>
              <w:bottom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9062" w:type="dxa"/>
            <w:tcBorders>
              <w:top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4. Вид контрольного (надзорного) мероприятия:</w:t>
            </w:r>
          </w:p>
        </w:tc>
      </w:tr>
      <w:tr w:rsidR="00626936" w:rsidRPr="00626936">
        <w:tc>
          <w:tcPr>
            <w:tcW w:w="9062" w:type="dxa"/>
            <w:tcBorders>
              <w:bottom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9062" w:type="dxa"/>
            <w:tcBorders>
              <w:top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5. Дата заполнения проверочного листа:</w:t>
            </w:r>
          </w:p>
        </w:tc>
      </w:tr>
      <w:tr w:rsidR="00626936" w:rsidRPr="00626936">
        <w:tc>
          <w:tcPr>
            <w:tcW w:w="9062" w:type="dxa"/>
            <w:tcBorders>
              <w:bottom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9062" w:type="dxa"/>
            <w:tcBorders>
              <w:top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6. Объект федерального государственного контроля (надзора), в отношении которого проводится контрольное (надзорное) мероприятие:</w:t>
            </w:r>
          </w:p>
        </w:tc>
      </w:tr>
      <w:tr w:rsidR="00626936" w:rsidRPr="00626936">
        <w:tc>
          <w:tcPr>
            <w:tcW w:w="9062" w:type="dxa"/>
            <w:tcBorders>
              <w:bottom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9062" w:type="dxa"/>
            <w:tcBorders>
              <w:top w:val="single" w:sz="4" w:space="0" w:color="auto"/>
            </w:tcBorders>
            <w:vAlign w:val="bottom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7. Сведения о контролируемом лице: фамилия, имя и отчество (при наличии) гражданина или индивидуального предпринимателя:</w:t>
            </w:r>
          </w:p>
        </w:tc>
      </w:tr>
      <w:tr w:rsidR="00626936" w:rsidRPr="00626936">
        <w:tc>
          <w:tcPr>
            <w:tcW w:w="9062" w:type="dxa"/>
            <w:tcBorders>
              <w:bottom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9062" w:type="dxa"/>
            <w:tcBorders>
              <w:top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идентификационный номер налогоплательщика гражданина или индивидуального предпринимателя и (или) основной государственный регистрационный номер </w:t>
            </w:r>
            <w:r w:rsidRPr="00626936">
              <w:rPr>
                <w:rFonts w:ascii="Times New Roman" w:hAnsi="Times New Roman" w:cs="Times New Roman"/>
              </w:rPr>
              <w:lastRenderedPageBreak/>
              <w:t>индивидуального предпринимателя:</w:t>
            </w:r>
          </w:p>
        </w:tc>
      </w:tr>
      <w:tr w:rsidR="00626936" w:rsidRPr="00626936">
        <w:tc>
          <w:tcPr>
            <w:tcW w:w="9062" w:type="dxa"/>
            <w:tcBorders>
              <w:bottom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адрес регистрации по месту жительства (пребывания) гражданина или индивидуального предпринимателя:</w:t>
            </w:r>
          </w:p>
        </w:tc>
      </w:tr>
      <w:tr w:rsidR="00626936" w:rsidRPr="00626936">
        <w:tc>
          <w:tcPr>
            <w:tcW w:w="9062" w:type="dxa"/>
            <w:tcBorders>
              <w:bottom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наименование юридического лица:</w:t>
            </w:r>
          </w:p>
        </w:tc>
      </w:tr>
      <w:tr w:rsidR="00626936" w:rsidRPr="00626936">
        <w:tc>
          <w:tcPr>
            <w:tcW w:w="9062" w:type="dxa"/>
            <w:tcBorders>
              <w:bottom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идентификационный номер налогоплательщика юридического лица и (или) основной государственный регистрационный номер:</w:t>
            </w:r>
          </w:p>
        </w:tc>
      </w:tr>
      <w:tr w:rsidR="00626936" w:rsidRPr="00626936">
        <w:tc>
          <w:tcPr>
            <w:tcW w:w="9062" w:type="dxa"/>
            <w:tcBorders>
              <w:bottom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адрес юридического лица (его филиалов, представительств, обособленных структурных подразделений) по месту нахождения юридического лица:</w:t>
            </w:r>
          </w:p>
        </w:tc>
      </w:tr>
      <w:tr w:rsidR="00626936" w:rsidRPr="00626936">
        <w:tc>
          <w:tcPr>
            <w:tcW w:w="9062" w:type="dxa"/>
            <w:tcBorders>
              <w:bottom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8. Место (места) проведения контрольного (надзорного) мероприятия с заполнением проверочного листа: ____________________________________________</w:t>
            </w:r>
          </w:p>
        </w:tc>
      </w:tr>
      <w:tr w:rsidR="00626936" w:rsidRPr="00626936">
        <w:tc>
          <w:tcPr>
            <w:tcW w:w="9062" w:type="dxa"/>
            <w:tcBorders>
              <w:bottom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9.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      </w:r>
          </w:p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дата _____________ N ____________________________________________________</w:t>
            </w:r>
          </w:p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должностное лицо, подписавшее решение:</w:t>
            </w:r>
          </w:p>
        </w:tc>
      </w:tr>
      <w:tr w:rsidR="00626936" w:rsidRPr="00626936">
        <w:tc>
          <w:tcPr>
            <w:tcW w:w="9062" w:type="dxa"/>
            <w:tcBorders>
              <w:bottom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10. Учетный номер контрольного (надзорного) мероприятия: _________________________________________________________________________</w:t>
            </w:r>
          </w:p>
        </w:tc>
      </w:tr>
      <w:tr w:rsidR="00626936" w:rsidRPr="00626936">
        <w:tc>
          <w:tcPr>
            <w:tcW w:w="9062" w:type="dxa"/>
            <w:vAlign w:val="center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11. </w:t>
            </w:r>
            <w:proofErr w:type="gramStart"/>
            <w:r w:rsidRPr="00626936">
              <w:rPr>
                <w:rFonts w:ascii="Times New Roman" w:hAnsi="Times New Roman" w:cs="Times New Roman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федерального государственного контроля (надзора), должностным регламентом или должностной инструкцией входит осуществление полномочий по виду федерального государственного контроля (надзора),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инспектор):: _____________</w:t>
            </w:r>
            <w:proofErr w:type="gramEnd"/>
          </w:p>
        </w:tc>
      </w:tr>
      <w:tr w:rsidR="00626936" w:rsidRPr="00626936">
        <w:tc>
          <w:tcPr>
            <w:tcW w:w="9062" w:type="dxa"/>
            <w:tcBorders>
              <w:bottom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9062" w:type="dxa"/>
            <w:tcBorders>
              <w:top w:val="single" w:sz="4" w:space="0" w:color="auto"/>
            </w:tcBorders>
            <w:vAlign w:val="bottom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12.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:rsidR="00626936" w:rsidRPr="00626936" w:rsidRDefault="00626936" w:rsidP="00626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3533"/>
        <w:gridCol w:w="2318"/>
        <w:gridCol w:w="612"/>
        <w:gridCol w:w="630"/>
        <w:gridCol w:w="690"/>
        <w:gridCol w:w="768"/>
      </w:tblGrid>
      <w:tr w:rsidR="00626936" w:rsidRPr="0062693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Контрольные вопросы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Реквизиты нормативных правовых актов с </w:t>
            </w:r>
            <w:r w:rsidRPr="00626936">
              <w:rPr>
                <w:rFonts w:ascii="Times New Roman" w:hAnsi="Times New Roman" w:cs="Times New Roman"/>
              </w:rPr>
              <w:lastRenderedPageBreak/>
              <w:t>указанием структурных единиц этих актов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lastRenderedPageBreak/>
              <w:t>Ответы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Непримен</w:t>
            </w:r>
            <w:r w:rsidRPr="00626936">
              <w:rPr>
                <w:rFonts w:ascii="Times New Roman" w:hAnsi="Times New Roman" w:cs="Times New Roman"/>
              </w:rPr>
              <w:lastRenderedPageBreak/>
              <w:t>имо</w:t>
            </w: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lastRenderedPageBreak/>
              <w:t>Учет объектов животного мира</w:t>
            </w:r>
          </w:p>
        </w:tc>
      </w:tr>
      <w:tr w:rsidR="00626936" w:rsidRPr="0062693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Исполняет ли пользователь животным миром обязанности:</w:t>
            </w:r>
          </w:p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1.1. проводить учет используемых им объектов животного мира и объемов их изъятия;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626936">
                <w:rPr>
                  <w:rFonts w:ascii="Times New Roman" w:hAnsi="Times New Roman" w:cs="Times New Roman"/>
                  <w:color w:val="0000FF"/>
                </w:rPr>
                <w:t>абзац второй статьи 15.2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Федерального закона от 24.04.1995 N 52-ФЗ "О животном мире"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1.2. представлять полученные данные в соответствующий специально уполномоченный государственный орган по охране, федеральному государственному контролю (надзору) в области охраны, воспроизводства и использования объектов животного мира и среды их обитания и регулированию использования объектов животного мира и среды их обитания?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Охрана объектов животного мира и среды их обитания</w:t>
            </w:r>
          </w:p>
        </w:tc>
      </w:tr>
      <w:tr w:rsidR="00626936" w:rsidRPr="0062693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Соблюдаются ли юридическим лицом, индивидуальным предпринимателем (далее - лицо) ограничения пользования животным миром, установленные федеральным органом исполнительной власти или высшим исполнительным органом государственной власти субъекта Российской Федерации?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626936">
                <w:rPr>
                  <w:rFonts w:ascii="Times New Roman" w:hAnsi="Times New Roman" w:cs="Times New Roman"/>
                  <w:color w:val="0000FF"/>
                </w:rPr>
                <w:t>статья 21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Федерального закона от 24.04.1995 N 52-ФЗ "О животном мире"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Предусматриваются ли и проводятся ли лицом мероприятия по сохранению среды обитания объектов животного мира и условий их размножения, нагула, отдыха и путей миграции, а также по обеспечению неприкосновенности защитных участков территорий и акваторий </w:t>
            </w:r>
            <w:proofErr w:type="gramStart"/>
            <w:r w:rsidRPr="00626936">
              <w:rPr>
                <w:rFonts w:ascii="Times New Roman" w:hAnsi="Times New Roman" w:cs="Times New Roman"/>
              </w:rPr>
              <w:t>при</w:t>
            </w:r>
            <w:proofErr w:type="gramEnd"/>
            <w:r w:rsidRPr="00626936">
              <w:rPr>
                <w:rFonts w:ascii="Times New Roman" w:hAnsi="Times New Roman" w:cs="Times New Roman"/>
              </w:rPr>
              <w:t>:</w:t>
            </w:r>
          </w:p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3.1. </w:t>
            </w:r>
            <w:proofErr w:type="gramStart"/>
            <w:r w:rsidRPr="00626936">
              <w:rPr>
                <w:rFonts w:ascii="Times New Roman" w:hAnsi="Times New Roman" w:cs="Times New Roman"/>
              </w:rPr>
              <w:t>размещении</w:t>
            </w:r>
            <w:proofErr w:type="gramEnd"/>
            <w:r w:rsidRPr="00626936">
              <w:rPr>
                <w:rFonts w:ascii="Times New Roman" w:hAnsi="Times New Roman" w:cs="Times New Roman"/>
              </w:rPr>
              <w:t>, проектировании и строительстве населенных пунктов, предприятий, сооружений и других объектов;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626936">
                <w:rPr>
                  <w:rFonts w:ascii="Times New Roman" w:hAnsi="Times New Roman" w:cs="Times New Roman"/>
                  <w:color w:val="0000FF"/>
                </w:rPr>
                <w:t>абзац третий статьи 22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Федерального закона от 24.04.1995 N 52-ФЗ "О животном мире"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3.2. </w:t>
            </w:r>
            <w:proofErr w:type="gramStart"/>
            <w:r w:rsidRPr="00626936">
              <w:rPr>
                <w:rFonts w:ascii="Times New Roman" w:hAnsi="Times New Roman" w:cs="Times New Roman"/>
              </w:rPr>
              <w:t>совершенствовании</w:t>
            </w:r>
            <w:proofErr w:type="gramEnd"/>
            <w:r w:rsidRPr="00626936">
              <w:rPr>
                <w:rFonts w:ascii="Times New Roman" w:hAnsi="Times New Roman" w:cs="Times New Roman"/>
              </w:rPr>
              <w:t xml:space="preserve"> существующих и внедрении новых технологических процессов;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3.3. </w:t>
            </w:r>
            <w:proofErr w:type="gramStart"/>
            <w:r w:rsidRPr="00626936">
              <w:rPr>
                <w:rFonts w:ascii="Times New Roman" w:hAnsi="Times New Roman" w:cs="Times New Roman"/>
              </w:rPr>
              <w:t>введении</w:t>
            </w:r>
            <w:proofErr w:type="gramEnd"/>
            <w:r w:rsidRPr="00626936">
              <w:rPr>
                <w:rFonts w:ascii="Times New Roman" w:hAnsi="Times New Roman" w:cs="Times New Roman"/>
              </w:rPr>
              <w:t xml:space="preserve"> в хозяйственный оборот целинных земель, заболоченных, прибрежных и занятых кустарниками территорий;</w:t>
            </w:r>
          </w:p>
        </w:tc>
        <w:tc>
          <w:tcPr>
            <w:tcW w:w="23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3.4. мелиорации земель;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3.5. </w:t>
            </w:r>
            <w:proofErr w:type="gramStart"/>
            <w:r w:rsidRPr="00626936">
              <w:rPr>
                <w:rFonts w:ascii="Times New Roman" w:hAnsi="Times New Roman" w:cs="Times New Roman"/>
              </w:rPr>
              <w:t>использовании</w:t>
            </w:r>
            <w:proofErr w:type="gramEnd"/>
            <w:r w:rsidRPr="00626936">
              <w:rPr>
                <w:rFonts w:ascii="Times New Roman" w:hAnsi="Times New Roman" w:cs="Times New Roman"/>
              </w:rPr>
              <w:t xml:space="preserve"> лесов;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3.6. </w:t>
            </w:r>
            <w:proofErr w:type="gramStart"/>
            <w:r w:rsidRPr="00626936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626936">
              <w:rPr>
                <w:rFonts w:ascii="Times New Roman" w:hAnsi="Times New Roman" w:cs="Times New Roman"/>
              </w:rPr>
              <w:t xml:space="preserve"> геологоразведочных работ;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3.7. добыче полезных ископаемых;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3.8. </w:t>
            </w:r>
            <w:proofErr w:type="gramStart"/>
            <w:r w:rsidRPr="00626936">
              <w:rPr>
                <w:rFonts w:ascii="Times New Roman" w:hAnsi="Times New Roman" w:cs="Times New Roman"/>
              </w:rPr>
              <w:t>определении</w:t>
            </w:r>
            <w:proofErr w:type="gramEnd"/>
            <w:r w:rsidRPr="00626936">
              <w:rPr>
                <w:rFonts w:ascii="Times New Roman" w:hAnsi="Times New Roman" w:cs="Times New Roman"/>
              </w:rPr>
              <w:t xml:space="preserve"> мест выпаса и прогона сельскохозяйственных животных;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3.9. разработке туристических маршрутов;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3.10. организации мест массового отдыха населения;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3.11. </w:t>
            </w:r>
            <w:proofErr w:type="gramStart"/>
            <w:r w:rsidRPr="00626936">
              <w:rPr>
                <w:rFonts w:ascii="Times New Roman" w:hAnsi="Times New Roman" w:cs="Times New Roman"/>
              </w:rPr>
              <w:t>осуществлении</w:t>
            </w:r>
            <w:proofErr w:type="gramEnd"/>
            <w:r w:rsidRPr="00626936">
              <w:rPr>
                <w:rFonts w:ascii="Times New Roman" w:hAnsi="Times New Roman" w:cs="Times New Roman"/>
              </w:rPr>
              <w:t xml:space="preserve"> других видов хозяйственной деятельности?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Разрабатываются ли и осуществляются ли лицом мероприятия, обеспечивающие сохранение путей миграции объектов животного мира и мест их постоянной концентрации, в том числе в период размножения и зимовки при размещении, проектировании и строительстве:</w:t>
            </w:r>
          </w:p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4.1. аэродромов;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626936">
                <w:rPr>
                  <w:rFonts w:ascii="Times New Roman" w:hAnsi="Times New Roman" w:cs="Times New Roman"/>
                  <w:color w:val="0000FF"/>
                </w:rPr>
                <w:t>абзац четвертый статьи 22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Федерального закона от 24.04.1995 N 52-ФЗ "О животном мире"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4.2. железнодорожных, шоссейных, трубопроводных и других транспортных магистралей;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4.3. линий электропередачи и связи;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4.4. каналов;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4.5. плотин;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4.6. иных гидротехнических сооружений?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Соблюдается ли лицом запрет на действия, которые могут привести к гибели, сокращению численности или нарушению среды обитания объектов животного мира, </w:t>
            </w:r>
            <w:r w:rsidRPr="00626936">
              <w:rPr>
                <w:rFonts w:ascii="Times New Roman" w:hAnsi="Times New Roman" w:cs="Times New Roman"/>
              </w:rPr>
              <w:lastRenderedPageBreak/>
              <w:t>занесенных в Красную книгу Российской Федерации, красные книги субъектов Российской Федерации?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626936">
                <w:rPr>
                  <w:rFonts w:ascii="Times New Roman" w:hAnsi="Times New Roman" w:cs="Times New Roman"/>
                  <w:color w:val="0000FF"/>
                </w:rPr>
                <w:t>абзацы второй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 w:rsidRPr="00626936">
                <w:rPr>
                  <w:rFonts w:ascii="Times New Roman" w:hAnsi="Times New Roman" w:cs="Times New Roman"/>
                  <w:color w:val="0000FF"/>
                </w:rPr>
                <w:t>шестой статьи 24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Федерального закона от 24.04.1995 N 52-ФЗ "О животном мире";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Pr="00626936">
                <w:rPr>
                  <w:rFonts w:ascii="Times New Roman" w:hAnsi="Times New Roman" w:cs="Times New Roman"/>
                  <w:color w:val="0000FF"/>
                </w:rPr>
                <w:t>Перечень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объектов животного мира, занесенных в Красную книгу Российской Федерации, утвержденный приказом Министерства природных ресурсов и экологии Российской Федерации от 24.03.2020 N 162 </w:t>
            </w: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Соблюдает ли лицо, занимающееся содержанием и разведением объектов животного мира, требование о гуманном обращении с ними, соблюдении надлежащих зоогигиенических требований к их содержанию?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абзац четвертый </w:t>
            </w:r>
            <w:hyperlink r:id="rId13" w:history="1">
              <w:r w:rsidRPr="00626936">
                <w:rPr>
                  <w:rFonts w:ascii="Times New Roman" w:hAnsi="Times New Roman" w:cs="Times New Roman"/>
                  <w:color w:val="0000FF"/>
                </w:rPr>
                <w:t>статьи 26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Федерального закона от 24.04.1995 N 52-ФЗ "О животном мире"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Осуществляется ли лицом регулирование численности отдельных объектов животного мира;</w:t>
            </w:r>
          </w:p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7.1. в отношении объектов животного мира, определенных специально уполномоченными государственными органами по охране, контролю и регулированию использования объектов животного мира и среды их обитания;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Pr="00626936">
                <w:rPr>
                  <w:rFonts w:ascii="Times New Roman" w:hAnsi="Times New Roman" w:cs="Times New Roman"/>
                  <w:color w:val="0000FF"/>
                </w:rPr>
                <w:t>абзацы третий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626936">
                <w:rPr>
                  <w:rFonts w:ascii="Times New Roman" w:hAnsi="Times New Roman" w:cs="Times New Roman"/>
                  <w:color w:val="0000FF"/>
                </w:rPr>
                <w:t>четвертый статьи 27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Федерального закона от 24.04.1995 N 52-ФЗ "О животном мире"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7.2. способами, исключающими причинение вреда другим объектам животного мира и обеспечивающими сохранность среды их обитания?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Принимаются ли лицом меры по предотвращению заболеваний и гибели объектов животного мира </w:t>
            </w:r>
            <w:proofErr w:type="gramStart"/>
            <w:r w:rsidRPr="00626936">
              <w:rPr>
                <w:rFonts w:ascii="Times New Roman" w:hAnsi="Times New Roman" w:cs="Times New Roman"/>
              </w:rPr>
              <w:t>при</w:t>
            </w:r>
            <w:proofErr w:type="gramEnd"/>
            <w:r w:rsidRPr="00626936">
              <w:rPr>
                <w:rFonts w:ascii="Times New Roman" w:hAnsi="Times New Roman" w:cs="Times New Roman"/>
              </w:rPr>
              <w:t>:</w:t>
            </w:r>
          </w:p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8.1. </w:t>
            </w:r>
            <w:proofErr w:type="gramStart"/>
            <w:r w:rsidRPr="00626936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626936">
              <w:rPr>
                <w:rFonts w:ascii="Times New Roman" w:hAnsi="Times New Roman" w:cs="Times New Roman"/>
              </w:rPr>
              <w:t xml:space="preserve"> сельскохозяйственных и других работ;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Pr="00626936">
                <w:rPr>
                  <w:rFonts w:ascii="Times New Roman" w:hAnsi="Times New Roman" w:cs="Times New Roman"/>
                  <w:color w:val="0000FF"/>
                </w:rPr>
                <w:t>абзац второй статьи 28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Федерального закона от 24.04.1995 N 52-ФЗ "О животном мире"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8.2. эксплуатации ирригационных и мелиоративных систем, транспортных средств, линий связи и электропередачи?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Соблюдается ли лицом запрет на выжигание растительности без осуществления мер, гарантирующих предотвращение заболеваний и гибели объектов </w:t>
            </w:r>
            <w:r w:rsidRPr="00626936">
              <w:rPr>
                <w:rFonts w:ascii="Times New Roman" w:hAnsi="Times New Roman" w:cs="Times New Roman"/>
              </w:rPr>
              <w:lastRenderedPageBreak/>
              <w:t>животного мира, а также ухудшения среды их обитания?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Pr="00626936">
                <w:rPr>
                  <w:rFonts w:ascii="Times New Roman" w:hAnsi="Times New Roman" w:cs="Times New Roman"/>
                  <w:color w:val="0000FF"/>
                </w:rPr>
                <w:t>абзац четвертый статьи 28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Федерального закона от 24.04.1995 N 52-ФЗ "О животном мире"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Соблюдаются ли лицом в целях предотвращения гибели объектов животного мира запреты </w:t>
            </w:r>
            <w:proofErr w:type="gramStart"/>
            <w:r w:rsidRPr="00626936">
              <w:rPr>
                <w:rFonts w:ascii="Times New Roman" w:hAnsi="Times New Roman" w:cs="Times New Roman"/>
              </w:rPr>
              <w:t>на</w:t>
            </w:r>
            <w:proofErr w:type="gramEnd"/>
            <w:r w:rsidRPr="00626936">
              <w:rPr>
                <w:rFonts w:ascii="Times New Roman" w:hAnsi="Times New Roman" w:cs="Times New Roman"/>
              </w:rPr>
              <w:t>:</w:t>
            </w:r>
          </w:p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10.1. хранение и применение ядохимикатов, удобрений, химических реагентов, горюче-смазочных материалов и </w:t>
            </w:r>
            <w:proofErr w:type="gramStart"/>
            <w:r w:rsidRPr="00626936">
              <w:rPr>
                <w:rFonts w:ascii="Times New Roman" w:hAnsi="Times New Roman" w:cs="Times New Roman"/>
              </w:rPr>
              <w:t>других</w:t>
            </w:r>
            <w:proofErr w:type="gramEnd"/>
            <w:r w:rsidRPr="00626936">
              <w:rPr>
                <w:rFonts w:ascii="Times New Roman" w:hAnsi="Times New Roman" w:cs="Times New Roman"/>
              </w:rPr>
              <w:t xml:space="preserve">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ухудшения среды их обитания;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абзац седьмой </w:t>
            </w:r>
            <w:hyperlink r:id="rId18" w:history="1">
              <w:r w:rsidRPr="00626936">
                <w:rPr>
                  <w:rFonts w:ascii="Times New Roman" w:hAnsi="Times New Roman" w:cs="Times New Roman"/>
                  <w:color w:val="0000FF"/>
                </w:rPr>
                <w:t>статьи 28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Федерального закона от 24.04.1995 N 52-ФЗ "О животном мире";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rPr>
          <w:trHeight w:val="26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Pr="00626936">
                <w:rPr>
                  <w:rFonts w:ascii="Times New Roman" w:hAnsi="Times New Roman" w:cs="Times New Roman"/>
                  <w:color w:val="0000FF"/>
                </w:rPr>
                <w:t>пункт 3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от 13.08.1996 N 997  (далее - Требования)</w:t>
            </w: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10.2. установление сплошных, не имеющих специальных проходов заграждений и сооружений на путях массовой миграции животных;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10.3. устройство в реках или протоках запаней или установление орудий лова, размеры которых превышают две трети ширины водотока;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10.4. расчистку просек под линиями связи и электропередачи вдоль трубопроводов от подроста древесно-кустарниковой растительности в период размножения животных?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Информирует ли своевременно лицо, действующее во всех сферах производства, специально уполномоченные государственные органы по охране, контролю и регулированию использования объектов животного мира и среды их обитания о случаях гибели животных при осуществлении производственных процессов, а также при эксплуатации транспортных магистралей, трубопроводов, линий связи и электропередачи?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Pr="00626936">
                <w:rPr>
                  <w:rFonts w:ascii="Times New Roman" w:hAnsi="Times New Roman" w:cs="Times New Roman"/>
                  <w:color w:val="0000FF"/>
                </w:rPr>
                <w:t>пункт 5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Требований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Соблюдаются ли лицом при осуществлении сельскохозяйственных производственных процессов </w:t>
            </w:r>
            <w:r w:rsidRPr="00626936">
              <w:rPr>
                <w:rFonts w:ascii="Times New Roman" w:hAnsi="Times New Roman" w:cs="Times New Roman"/>
              </w:rPr>
              <w:lastRenderedPageBreak/>
              <w:t>требования:</w:t>
            </w:r>
          </w:p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12.1. о недопустимости применения технологий и механизмов, которые вызывают массовую гибель объектов животного мира или изменение среды их обитания;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Pr="00626936">
                <w:rPr>
                  <w:rFonts w:ascii="Times New Roman" w:hAnsi="Times New Roman" w:cs="Times New Roman"/>
                  <w:color w:val="0000FF"/>
                </w:rPr>
                <w:t>пункты 9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- </w:t>
            </w:r>
            <w:hyperlink r:id="rId22" w:history="1">
              <w:r w:rsidRPr="00626936">
                <w:rPr>
                  <w:rFonts w:ascii="Times New Roman" w:hAnsi="Times New Roman" w:cs="Times New Roman"/>
                  <w:color w:val="0000FF"/>
                </w:rPr>
                <w:t>13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Требований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12.2. об использовании при производстве полевых сельскохозяйственных работ технологии, специально оборудованной сельскохозяйственной техники, порядка работ, исключающих возможность гибели животных;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12.3. о запрете сброса любых сточных вод и отходов в местах нереста, зимовки и массовых скоплений водных и околоводных животных;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12.4. об обеспечении владельцами сельскохозяйственных угодий по согласованию со специально уполномоченными государственными органами по охране, контролю и регулированию использования объектов животного мира и среды их обитания защиты объектов животного мира в пределах этих угодий в периоды размножения и линьки и сохранения участков, являющихся убежищами для объектов животного мира;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12.5. об обеспечении при создании и эксплуатации ирригационных и мелиоративных сооружений в местах естественного обитания, на путях миграции и в местах сезонной концентрации объектов животного мира условий для свободного и безопасного их передвижения через указанные сооружения, оснащении водозаборных сооружений и каналов гидромелиоративных систем специальными защитными устройствами?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Соблюдаются ли лицом при осуществлении промышленных и водохозяйственных производственных процессов </w:t>
            </w:r>
            <w:r w:rsidRPr="00626936">
              <w:rPr>
                <w:rFonts w:ascii="Times New Roman" w:hAnsi="Times New Roman" w:cs="Times New Roman"/>
              </w:rPr>
              <w:lastRenderedPageBreak/>
              <w:t>требования:</w:t>
            </w:r>
          </w:p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13.1. об осуществлении промышленных и водохозяйственных процессов на производственных площадках, имеющих специальные ограждения, предотвращающие появление на территории этих площадок диких животных;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Pr="00626936">
                <w:rPr>
                  <w:rFonts w:ascii="Times New Roman" w:hAnsi="Times New Roman" w:cs="Times New Roman"/>
                  <w:color w:val="0000FF"/>
                </w:rPr>
                <w:t>пункты 16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, </w:t>
            </w:r>
            <w:hyperlink r:id="rId24" w:history="1">
              <w:r w:rsidRPr="00626936">
                <w:rPr>
                  <w:rFonts w:ascii="Times New Roman" w:hAnsi="Times New Roman" w:cs="Times New Roman"/>
                  <w:color w:val="0000FF"/>
                </w:rPr>
                <w:t>17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, </w:t>
            </w:r>
            <w:hyperlink r:id="rId25" w:history="1">
              <w:r w:rsidRPr="00626936">
                <w:rPr>
                  <w:rFonts w:ascii="Times New Roman" w:hAnsi="Times New Roman" w:cs="Times New Roman"/>
                  <w:color w:val="0000FF"/>
                </w:rPr>
                <w:t>21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Требований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13.2. о хранении материалов и сырья только в огороженных местах на бетонированных и обвалованных площадках с замкнутой системой канализации;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13.3. о помещении хозяйственных и производственных сточных вод в емкости для обработки на самой производственной площадке или для транспортировки на специальные полигоны для последующей утилизации;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13.4. об обеспечении полной герметизации систем сбора, хранения и транспортировки добываемого жидкого и газообразного сырья;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13.5. о снабжении емкостей и резервуаров системой защиты в целях предотвращения попадания в них животных;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13.6. о запрете сброса любых сточных вод в местах нереста, зимовки и массовых скоплений водных и околоводных животных?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Соблюдаются ли лицом требования:</w:t>
            </w:r>
          </w:p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14.1. об ограждении опасных участков транспортных магистралей в местах концентрации объектов животного мира и на путях их миграции устройствами со специальными проходами, типы и конструкции которых согласовываются со специально уполномоченными государственными органами по охране и </w:t>
            </w:r>
            <w:proofErr w:type="gramStart"/>
            <w:r w:rsidRPr="00626936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626936">
              <w:rPr>
                <w:rFonts w:ascii="Times New Roman" w:hAnsi="Times New Roman" w:cs="Times New Roman"/>
              </w:rPr>
              <w:t xml:space="preserve"> использованием объектов животного мира и среды их обитания;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Pr="00626936">
                <w:rPr>
                  <w:rFonts w:ascii="Times New Roman" w:hAnsi="Times New Roman" w:cs="Times New Roman"/>
                  <w:color w:val="0000FF"/>
                </w:rPr>
                <w:t>пункты 25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, </w:t>
            </w:r>
            <w:hyperlink r:id="rId27" w:history="1">
              <w:r w:rsidRPr="00626936">
                <w:rPr>
                  <w:rFonts w:ascii="Times New Roman" w:hAnsi="Times New Roman" w:cs="Times New Roman"/>
                  <w:color w:val="0000FF"/>
                </w:rPr>
                <w:t>26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, </w:t>
            </w:r>
            <w:hyperlink r:id="rId28" w:history="1">
              <w:r w:rsidRPr="00626936">
                <w:rPr>
                  <w:rFonts w:ascii="Times New Roman" w:hAnsi="Times New Roman" w:cs="Times New Roman"/>
                  <w:color w:val="0000FF"/>
                </w:rPr>
                <w:t>34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Требований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14.2. об обеспечении свободной миграции наземных животных при пересечении транспортными магистралями мелких рек и ручьев (поверхностных водотоков);</w:t>
            </w:r>
          </w:p>
        </w:tc>
        <w:tc>
          <w:tcPr>
            <w:tcW w:w="23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14.3. об оснащении линий электропередачи, опор и изоляторов специальными </w:t>
            </w:r>
            <w:proofErr w:type="spellStart"/>
            <w:r w:rsidRPr="00626936">
              <w:rPr>
                <w:rFonts w:ascii="Times New Roman" w:hAnsi="Times New Roman" w:cs="Times New Roman"/>
              </w:rPr>
              <w:t>птицезащитными</w:t>
            </w:r>
            <w:proofErr w:type="spellEnd"/>
            <w:r w:rsidRPr="00626936">
              <w:rPr>
                <w:rFonts w:ascii="Times New Roman" w:hAnsi="Times New Roman" w:cs="Times New Roman"/>
              </w:rPr>
              <w:t xml:space="preserve"> устройствами, в том числе препятствующими птицам устраивать гнездовья в местах, допускающих прикосновение птиц к </w:t>
            </w:r>
            <w:proofErr w:type="spellStart"/>
            <w:r w:rsidRPr="00626936">
              <w:rPr>
                <w:rFonts w:ascii="Times New Roman" w:hAnsi="Times New Roman" w:cs="Times New Roman"/>
              </w:rPr>
              <w:t>токонесущим</w:t>
            </w:r>
            <w:proofErr w:type="spellEnd"/>
            <w:r w:rsidRPr="00626936">
              <w:rPr>
                <w:rFonts w:ascii="Times New Roman" w:hAnsi="Times New Roman" w:cs="Times New Roman"/>
              </w:rPr>
              <w:t xml:space="preserve"> проводам?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Обеспечено ли лицом проведение государственного учета зоологических коллекций, представляющих научную, культурно-просветительную, учебно-воспитательную и эстетическую ценность, отдельных выдающихся коллекционных экспонатов, независимо от формы их собственности?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Pr="00626936">
                <w:rPr>
                  <w:rFonts w:ascii="Times New Roman" w:hAnsi="Times New Roman" w:cs="Times New Roman"/>
                  <w:color w:val="0000FF"/>
                </w:rPr>
                <w:t>абзац второй статьи 29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Федерального закона от 24.04.1995 N 52-ФЗ "О животном мире"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Получение разрешений на использование объектов животного мира</w:t>
            </w:r>
          </w:p>
        </w:tc>
      </w:tr>
      <w:tr w:rsidR="00626936" w:rsidRPr="0062693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Осуществляется ли лицом оборот диких животных, принадлежащих к видам, занесенным в Красную книгу Российской Федерации, по разрешению, выдаваемому </w:t>
            </w:r>
            <w:proofErr w:type="spellStart"/>
            <w:r w:rsidRPr="00626936">
              <w:rPr>
                <w:rFonts w:ascii="Times New Roman" w:hAnsi="Times New Roman" w:cs="Times New Roman"/>
              </w:rPr>
              <w:t>Росприроднадзором</w:t>
            </w:r>
            <w:proofErr w:type="spellEnd"/>
            <w:r w:rsidRPr="0062693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абзац седьмой </w:t>
            </w:r>
            <w:hyperlink r:id="rId30" w:history="1">
              <w:r w:rsidRPr="00626936">
                <w:rPr>
                  <w:rFonts w:ascii="Times New Roman" w:hAnsi="Times New Roman" w:cs="Times New Roman"/>
                  <w:color w:val="0000FF"/>
                </w:rPr>
                <w:t>статьи 24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Федерального закона от 24.04.1995 N 52-ФЗ "О животном мире";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Pr="00626936">
                <w:rPr>
                  <w:rFonts w:ascii="Times New Roman" w:hAnsi="Times New Roman" w:cs="Times New Roman"/>
                  <w:color w:val="0000FF"/>
                </w:rPr>
                <w:t>Порядок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выдачи разрешений (распорядительных лицензий) на оборот диких животных, принадлежащих к видам, занесенным в Красную книгу Российской Федерации, утвержденный постановлением Правительства Российской Федерации от 19.02.1996 N 156;</w:t>
            </w: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Pr="00626936">
                <w:rPr>
                  <w:rFonts w:ascii="Times New Roman" w:hAnsi="Times New Roman" w:cs="Times New Roman"/>
                  <w:color w:val="0000FF"/>
                </w:rPr>
                <w:t>форма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разрешения (распорядительной лицензии) на оборот диких животных, принадлежащих к видам, занесенным в </w:t>
            </w:r>
            <w:r w:rsidRPr="00626936">
              <w:rPr>
                <w:rFonts w:ascii="Times New Roman" w:hAnsi="Times New Roman" w:cs="Times New Roman"/>
              </w:rPr>
              <w:lastRenderedPageBreak/>
              <w:t xml:space="preserve">Красную книгу Российской Федерации, утвержденная приказом Министерства природных ресурсов Российской Федерации от 03.09.2003 N 798 </w:t>
            </w: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Осуществляются ли лицом на основании разрешений, выданных федеральным органом исполнительной власти:</w:t>
            </w:r>
          </w:p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17.1. акклиматизация новых для фауны Российской Федерации объектов животного мира;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Pr="00626936">
                <w:rPr>
                  <w:rFonts w:ascii="Times New Roman" w:hAnsi="Times New Roman" w:cs="Times New Roman"/>
                  <w:color w:val="0000FF"/>
                </w:rPr>
                <w:t>статья 25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Федерального закона от 24.04.1995 N 52-ФЗ "О животном мире"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17.2. переселение объектов животного мира в новые места обитания;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17.3. мероприятия по гибридизации объектов животного мира?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Осуществляются ли лицом содержание и разведение объектов животного мира в </w:t>
            </w:r>
            <w:proofErr w:type="spellStart"/>
            <w:r w:rsidRPr="00626936">
              <w:rPr>
                <w:rFonts w:ascii="Times New Roman" w:hAnsi="Times New Roman" w:cs="Times New Roman"/>
              </w:rPr>
              <w:t>полувольных</w:t>
            </w:r>
            <w:proofErr w:type="spellEnd"/>
            <w:r w:rsidRPr="00626936">
              <w:rPr>
                <w:rFonts w:ascii="Times New Roman" w:hAnsi="Times New Roman" w:cs="Times New Roman"/>
              </w:rPr>
              <w:t xml:space="preserve"> условиях и искусственно созданной среде обитания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их обитания?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history="1">
              <w:r w:rsidRPr="00626936">
                <w:rPr>
                  <w:rFonts w:ascii="Times New Roman" w:hAnsi="Times New Roman" w:cs="Times New Roman"/>
                  <w:color w:val="0000FF"/>
                </w:rPr>
                <w:t>абзац второй статьи 26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Федерального закона от 24.04.1995 N 52-ФЗ "О животном мире"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Осуществляется ли лицом добыча объектов животного мира, не отнесенных к охотничьим ресурсам и водным биологическим ресурсам,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обитания?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history="1">
              <w:r w:rsidRPr="00626936">
                <w:rPr>
                  <w:rFonts w:ascii="Times New Roman" w:hAnsi="Times New Roman" w:cs="Times New Roman"/>
                  <w:color w:val="0000FF"/>
                </w:rPr>
                <w:t>абзац второй статьи 43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Федерального закона от 24.04.1995 N 52-ФЗ "О животном мире"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26936">
              <w:rPr>
                <w:rFonts w:ascii="Times New Roman" w:hAnsi="Times New Roman" w:cs="Times New Roman"/>
              </w:rPr>
              <w:t xml:space="preserve">Осуществлялся ли лицом ввоз на территорию Российской Федерации видов дикой фауны, находящихся под угрозой исчезновения, их частей или дериватов, подпадающих под действие </w:t>
            </w:r>
            <w:hyperlink r:id="rId36" w:history="1">
              <w:r w:rsidRPr="00626936">
                <w:rPr>
                  <w:rFonts w:ascii="Times New Roman" w:hAnsi="Times New Roman" w:cs="Times New Roman"/>
                  <w:color w:val="0000FF"/>
                </w:rPr>
                <w:t>Конвенции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о международной торговле видами дикой флоры и </w:t>
            </w:r>
            <w:r w:rsidRPr="00626936">
              <w:rPr>
                <w:rFonts w:ascii="Times New Roman" w:hAnsi="Times New Roman" w:cs="Times New Roman"/>
              </w:rPr>
              <w:lastRenderedPageBreak/>
              <w:t xml:space="preserve">фауны, находящимися под угрозой исчезновения, от 3 марта 1973 г. (далее - Конвенция), кроме осетровых видов рыб, в предусмотренных </w:t>
            </w:r>
            <w:hyperlink r:id="rId37" w:history="1">
              <w:r w:rsidRPr="00626936">
                <w:rPr>
                  <w:rFonts w:ascii="Times New Roman" w:hAnsi="Times New Roman" w:cs="Times New Roman"/>
                  <w:color w:val="0000FF"/>
                </w:rPr>
                <w:t>Конвенцией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случаях при наличии разрешительных документов административного органа по </w:t>
            </w:r>
            <w:hyperlink r:id="rId38" w:history="1">
              <w:r w:rsidRPr="00626936">
                <w:rPr>
                  <w:rFonts w:ascii="Times New Roman" w:hAnsi="Times New Roman" w:cs="Times New Roman"/>
                  <w:color w:val="0000FF"/>
                </w:rPr>
                <w:t>Конвенции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или другого</w:t>
            </w:r>
            <w:proofErr w:type="gramEnd"/>
            <w:r w:rsidRPr="00626936">
              <w:rPr>
                <w:rFonts w:ascii="Times New Roman" w:hAnsi="Times New Roman" w:cs="Times New Roman"/>
              </w:rPr>
              <w:t xml:space="preserve"> компетентного органа государства-экспортера и разрешения (сертификата) административного органа по </w:t>
            </w:r>
            <w:hyperlink r:id="rId39" w:history="1">
              <w:r w:rsidRPr="00626936">
                <w:rPr>
                  <w:rFonts w:ascii="Times New Roman" w:hAnsi="Times New Roman" w:cs="Times New Roman"/>
                  <w:color w:val="0000FF"/>
                </w:rPr>
                <w:t>Конвенции</w:t>
              </w:r>
            </w:hyperlink>
            <w:r w:rsidRPr="0062693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40" w:history="1">
              <w:r w:rsidRPr="00626936">
                <w:rPr>
                  <w:rFonts w:ascii="Times New Roman" w:hAnsi="Times New Roman" w:cs="Times New Roman"/>
                  <w:color w:val="0000FF"/>
                </w:rPr>
                <w:t>статьи III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- </w:t>
            </w:r>
            <w:hyperlink r:id="rId41" w:history="1">
              <w:r w:rsidRPr="00626936">
                <w:rPr>
                  <w:rFonts w:ascii="Times New Roman" w:hAnsi="Times New Roman" w:cs="Times New Roman"/>
                  <w:color w:val="0000FF"/>
                </w:rPr>
                <w:t>V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Конвенции;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42" w:history="1">
              <w:proofErr w:type="gramStart"/>
              <w:r w:rsidRPr="00626936">
                <w:rPr>
                  <w:rFonts w:ascii="Times New Roman" w:hAnsi="Times New Roman" w:cs="Times New Roman"/>
                  <w:color w:val="0000FF"/>
                </w:rPr>
                <w:t>подпункт "б" пункта 2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04.05.2008 N 337 "О </w:t>
            </w:r>
            <w:r w:rsidRPr="00626936">
              <w:rPr>
                <w:rFonts w:ascii="Times New Roman" w:hAnsi="Times New Roman" w:cs="Times New Roman"/>
              </w:rPr>
              <w:lastRenderedPageBreak/>
              <w:t xml:space="preserve">мерах по обеспечению выполнения обязательств Российской Федерации, вытекающих из Конвенции о международной торговле видами дикой фауны и флоры, находящимися под угрозой исчезновения, от 3 марта 1973 г., в отношении видов дикой фауны и флоры, находящихся под угрозой исчезновения, кроме осетровых видов рыб" </w:t>
            </w:r>
            <w:proofErr w:type="gramEnd"/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lastRenderedPageBreak/>
              <w:t>Пользование животным миром</w:t>
            </w:r>
          </w:p>
        </w:tc>
      </w:tr>
      <w:tr w:rsidR="00626936" w:rsidRPr="0062693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Исполняются ли пользователем животным миром обязанности:</w:t>
            </w:r>
          </w:p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21.1. осуществлять только разрешенные виды пользования животным миром;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43" w:history="1">
              <w:r w:rsidRPr="00626936">
                <w:rPr>
                  <w:rFonts w:ascii="Times New Roman" w:hAnsi="Times New Roman" w:cs="Times New Roman"/>
                  <w:color w:val="0000FF"/>
                </w:rPr>
                <w:t>статья 40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Федерального закона от 24.04.1995 N 52-ФЗ "О животном мире"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21.2. применять при пользовании животным миром способы, не нарушающие целостности естественных сообществ;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21.3. не допускать разрушения или ухудшения среды обитания объектов животного мира;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21.4. осуществлять оценку состояния используемых: объектов животного мира, а также оценку состояния среды их обитания;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21.5. оказывать помощь государственным органам в осуществлении охраны животного мира;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21.6. обеспечивать охрану и воспроизводство объектов животного мира, в том числе редких и находящихся под угрозой исчезновения?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Соблюдаются ли лицом требования, установленные </w:t>
            </w:r>
            <w:hyperlink r:id="rId44" w:history="1">
              <w:r w:rsidRPr="00626936">
                <w:rPr>
                  <w:rFonts w:ascii="Times New Roman" w:hAnsi="Times New Roman" w:cs="Times New Roman"/>
                  <w:color w:val="0000FF"/>
                </w:rPr>
                <w:t>Правилами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добывания объектов </w:t>
            </w:r>
            <w:r w:rsidRPr="00626936">
              <w:rPr>
                <w:rFonts w:ascii="Times New Roman" w:hAnsi="Times New Roman" w:cs="Times New Roman"/>
              </w:rPr>
              <w:lastRenderedPageBreak/>
              <w:t>животного мира, принадлежащих к видам, занесенным в Красную книгу Российской Федерации, за исключением водных биологических ресурсов:</w:t>
            </w:r>
          </w:p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22.1. о регистрации полученных разрешений в территориальном органе </w:t>
            </w:r>
            <w:proofErr w:type="spellStart"/>
            <w:r w:rsidRPr="00626936">
              <w:rPr>
                <w:rFonts w:ascii="Times New Roman" w:hAnsi="Times New Roman" w:cs="Times New Roman"/>
              </w:rPr>
              <w:t>Росприроднадзора</w:t>
            </w:r>
            <w:proofErr w:type="spellEnd"/>
            <w:r w:rsidRPr="0062693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45" w:history="1">
              <w:r w:rsidRPr="00626936">
                <w:rPr>
                  <w:rFonts w:ascii="Times New Roman" w:hAnsi="Times New Roman" w:cs="Times New Roman"/>
                  <w:color w:val="0000FF"/>
                </w:rPr>
                <w:t>пункты 4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- </w:t>
            </w:r>
            <w:hyperlink r:id="rId46" w:history="1">
              <w:r w:rsidRPr="00626936">
                <w:rPr>
                  <w:rFonts w:ascii="Times New Roman" w:hAnsi="Times New Roman" w:cs="Times New Roman"/>
                  <w:color w:val="0000FF"/>
                </w:rPr>
                <w:t>9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Правил добывания объектов животного мира, </w:t>
            </w:r>
            <w:r w:rsidRPr="00626936">
              <w:rPr>
                <w:rFonts w:ascii="Times New Roman" w:hAnsi="Times New Roman" w:cs="Times New Roman"/>
              </w:rPr>
              <w:lastRenderedPageBreak/>
              <w:t xml:space="preserve">принадлежащих к видам, занесенным в Красную книгу Российской Федерации, за исключением водных биологических ресурсов, утвержденных постановлением Правительства Российской Федерации от 06.01.1997 N 13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22.2. о составлении на месте по факту каждого добывания акта с указанием количества добытых объектов животного мира, времени, места, орудий добывания, фамилий лиц, ответственных и привлеченных для добывания;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22.3. о возврате разрешения с отметкой территориального органа </w:t>
            </w:r>
            <w:proofErr w:type="spellStart"/>
            <w:r w:rsidRPr="00626936">
              <w:rPr>
                <w:rFonts w:ascii="Times New Roman" w:hAnsi="Times New Roman" w:cs="Times New Roman"/>
              </w:rPr>
              <w:t>Росприроднадзора</w:t>
            </w:r>
            <w:proofErr w:type="spellEnd"/>
            <w:r w:rsidRPr="00626936">
              <w:rPr>
                <w:rFonts w:ascii="Times New Roman" w:hAnsi="Times New Roman" w:cs="Times New Roman"/>
              </w:rPr>
              <w:t xml:space="preserve"> с приложением отчета о результатах добывания в </w:t>
            </w:r>
            <w:proofErr w:type="spellStart"/>
            <w:r w:rsidRPr="00626936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 w:rsidRPr="00626936">
              <w:rPr>
                <w:rFonts w:ascii="Times New Roman" w:hAnsi="Times New Roman" w:cs="Times New Roman"/>
              </w:rPr>
              <w:t xml:space="preserve"> в 2-месячный срок после окончания срока действия разрешения;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22.4. о возврате неиспользованных разрешений по окончании срока их действия в </w:t>
            </w:r>
            <w:proofErr w:type="spellStart"/>
            <w:r w:rsidRPr="00626936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 w:rsidRPr="00626936">
              <w:rPr>
                <w:rFonts w:ascii="Times New Roman" w:hAnsi="Times New Roman" w:cs="Times New Roman"/>
              </w:rPr>
              <w:t xml:space="preserve"> с объяснением причин;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22.5. об определении сроков и способов добывания объектов животного мира в соответствии с целями добывания и предотвращении нанесения ущерба естественным популяциям этих видов животных и местам их обитания;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22.6. об использовании орудий и способов добывания объектов животного мира, обеспечивающих избирательность действия и снижающих нанесение физических и психических травм животным?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 xml:space="preserve">При осуществлении разных форм наблюдения, фотографирования и иных методов исследования без изъятия объектов животного мира из среды обитания в научных, культурно-просветительных, воспитательных, рекреационных и эстетических целях без специального разрешения, за исключением случаев, когда такое </w:t>
            </w:r>
            <w:r w:rsidRPr="00626936">
              <w:rPr>
                <w:rFonts w:ascii="Times New Roman" w:hAnsi="Times New Roman" w:cs="Times New Roman"/>
              </w:rPr>
              <w:lastRenderedPageBreak/>
              <w:t>пользование запрещено, выполняется ли лицом условия о недопустимости:</w:t>
            </w:r>
          </w:p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23.1. нанесения вреда животному миру или среде его обитания;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36" w:rsidRPr="00626936" w:rsidRDefault="00626936" w:rsidP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47" w:history="1">
              <w:r w:rsidRPr="00626936">
                <w:rPr>
                  <w:rFonts w:ascii="Times New Roman" w:hAnsi="Times New Roman" w:cs="Times New Roman"/>
                  <w:color w:val="0000FF"/>
                </w:rPr>
                <w:t>абзац второй статьи 44</w:t>
              </w:r>
            </w:hyperlink>
            <w:r w:rsidRPr="00626936">
              <w:rPr>
                <w:rFonts w:ascii="Times New Roman" w:hAnsi="Times New Roman" w:cs="Times New Roman"/>
              </w:rPr>
              <w:t xml:space="preserve"> Федерального закона от 24.04.1995 N 52-ФЗ "О животном мире" </w:t>
            </w:r>
            <w:bookmarkStart w:id="0" w:name="_GoBack"/>
            <w:bookmarkEnd w:id="0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23.2. нарушения прав пользователей животным миром, другими природными ресурсами?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6936" w:rsidRPr="00626936" w:rsidRDefault="00626936" w:rsidP="00626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2881"/>
      </w:tblGrid>
      <w:tr w:rsidR="00626936" w:rsidRPr="00626936">
        <w:tc>
          <w:tcPr>
            <w:tcW w:w="5726" w:type="dxa"/>
            <w:vAlign w:val="bottom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Инспектор (инспекторы), участвующие в проведении контрольного (надзорного) мероприятия</w:t>
            </w:r>
          </w:p>
        </w:tc>
        <w:tc>
          <w:tcPr>
            <w:tcW w:w="340" w:type="dxa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726" w:type="dxa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626936" w:rsidRPr="00626936">
        <w:tc>
          <w:tcPr>
            <w:tcW w:w="5726" w:type="dxa"/>
            <w:vAlign w:val="bottom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Руководитель группы инспекторов (при наличии)</w:t>
            </w:r>
          </w:p>
        </w:tc>
        <w:tc>
          <w:tcPr>
            <w:tcW w:w="340" w:type="dxa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936" w:rsidRPr="00626936">
        <w:tc>
          <w:tcPr>
            <w:tcW w:w="5726" w:type="dxa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626936" w:rsidRPr="00626936" w:rsidRDefault="0062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936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E53889" w:rsidRPr="00626936" w:rsidRDefault="00E53889">
      <w:pPr>
        <w:rPr>
          <w:rFonts w:ascii="Times New Roman" w:hAnsi="Times New Roman" w:cs="Times New Roman"/>
        </w:rPr>
      </w:pPr>
    </w:p>
    <w:sectPr w:rsidR="00E53889" w:rsidRPr="0062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29"/>
    <w:rsid w:val="003F6F29"/>
    <w:rsid w:val="00626936"/>
    <w:rsid w:val="00E5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D927CC691569ED60D0DAC89D17184F42162472C1DD87B403204DEE9030EB6F1808C51205CB52D950D55F645D804E8FCD2D6BC82BFCB5BBn7Q1J" TargetMode="External"/><Relationship Id="rId18" Type="http://schemas.openxmlformats.org/officeDocument/2006/relationships/hyperlink" Target="consultantplus://offline/ref=8BD927CC691569ED60D0DAC89D17184F42162472C1DD87B403204DEE9030EB6F1808C51205CB52D853D55F645D804E8FCD2D6BC82BFCB5BBn7Q1J" TargetMode="External"/><Relationship Id="rId26" Type="http://schemas.openxmlformats.org/officeDocument/2006/relationships/hyperlink" Target="consultantplus://offline/ref=8BD927CC691569ED60D0DAC89D17184F4614237ACCD6DABE0B7941EC973FB4781F41C91305CB56D0588A5A714CD8438AD6336FD237FEB7nBQBJ" TargetMode="External"/><Relationship Id="rId39" Type="http://schemas.openxmlformats.org/officeDocument/2006/relationships/hyperlink" Target="consultantplus://offline/ref=8BD927CC691569ED60D0DFC79E17184F4014217BCCD6DABE0B7941EC973FB46A1F19C51300D553D54DDC0B37n1QBJ" TargetMode="External"/><Relationship Id="rId21" Type="http://schemas.openxmlformats.org/officeDocument/2006/relationships/hyperlink" Target="consultantplus://offline/ref=8BD927CC691569ED60D0DAC89D17184F4614237ACCD6DABE0B7941EC973FB4781F41C91305CB51D5588A5A714CD8438AD6336FD237FEB7nBQBJ" TargetMode="External"/><Relationship Id="rId34" Type="http://schemas.openxmlformats.org/officeDocument/2006/relationships/hyperlink" Target="consultantplus://offline/ref=8BD927CC691569ED60D0DAC89D17184F42162472C1DD87B403204DEE9030EB6F1808C51102CA5885029A5E3819D05D8FCC2D69CC37nFQCJ" TargetMode="External"/><Relationship Id="rId42" Type="http://schemas.openxmlformats.org/officeDocument/2006/relationships/hyperlink" Target="consultantplus://offline/ref=8BD927CC691569ED60D0DAC89D17184F4013207DC1D987B403204DEE9030EB6F1808C51205CB53D15BD55F645D804E8FCD2D6BC82BFCB5BBn7Q1J" TargetMode="External"/><Relationship Id="rId47" Type="http://schemas.openxmlformats.org/officeDocument/2006/relationships/hyperlink" Target="consultantplus://offline/ref=8BD927CC691569ED60D0DAC89D17184F42162472C1DD87B403204DEE9030EB6F1808C51105CE5885029A5E3819D05D8FCC2D69CC37nFQCJ" TargetMode="External"/><Relationship Id="rId7" Type="http://schemas.openxmlformats.org/officeDocument/2006/relationships/hyperlink" Target="consultantplus://offline/ref=8BD927CC691569ED60D0DAC89D17184F42162472C1DD87B403204DEE9030EB6F1808C51005CC5885029A5E3819D05D8FCC2D69CC37nFQ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D927CC691569ED60D0DAC89D17184F42162472C1DD87B403204DEE9030EB6F1808C51205CB52D851D55F645D804E8FCD2D6BC82BFCB5BBn7Q1J" TargetMode="External"/><Relationship Id="rId29" Type="http://schemas.openxmlformats.org/officeDocument/2006/relationships/hyperlink" Target="consultantplus://offline/ref=8BD927CC691569ED60D0DAC89D17184F42162472C1DD87B403204DEE9030EB6F1808C51200C85885029A5E3819D05D8FCC2D69CC37nFQCJ" TargetMode="External"/><Relationship Id="rId11" Type="http://schemas.openxmlformats.org/officeDocument/2006/relationships/hyperlink" Target="consultantplus://offline/ref=8BD927CC691569ED60D0DAC89D17184F42162472C1DD87B403204DEE9030EB6F1808C51007C85885029A5E3819D05D8FCC2D69CC37nFQCJ" TargetMode="External"/><Relationship Id="rId24" Type="http://schemas.openxmlformats.org/officeDocument/2006/relationships/hyperlink" Target="consultantplus://offline/ref=8BD927CC691569ED60D0DAC89D17184F4614237ACCD6DABE0B7941EC973FB4781F41C91305CB50D7588A5A714CD8438AD6336FD237FEB7nBQBJ" TargetMode="External"/><Relationship Id="rId32" Type="http://schemas.openxmlformats.org/officeDocument/2006/relationships/hyperlink" Target="consultantplus://offline/ref=8BD927CC691569ED60D0DAC89D17184F47132D7FC4D6DABE0B7941EC973FB4781F41C91305CB52D4588A5A714CD8438AD6336FD237FEB7nBQBJ" TargetMode="External"/><Relationship Id="rId37" Type="http://schemas.openxmlformats.org/officeDocument/2006/relationships/hyperlink" Target="consultantplus://offline/ref=8BD927CC691569ED60D0DFC79E17184F4014217BCCD6DABE0B7941EC973FB46A1F19C51300D553D54DDC0B37n1QBJ" TargetMode="External"/><Relationship Id="rId40" Type="http://schemas.openxmlformats.org/officeDocument/2006/relationships/hyperlink" Target="consultantplus://offline/ref=8BD927CC691569ED60D0DFC79E17184F4014217BCCD6DABE0B7941EC973FB4781F41C91305CB57D0588A5A714CD8438AD6336FD237FEB7nBQBJ" TargetMode="External"/><Relationship Id="rId45" Type="http://schemas.openxmlformats.org/officeDocument/2006/relationships/hyperlink" Target="consultantplus://offline/ref=8BD927CC691569ED60D0DAC89D17184F42132678CDDF87B403204DEE9030EB6F1808C51205CB53D35AD55F645D804E8FCD2D6BC82BFCB5BBn7Q1J" TargetMode="External"/><Relationship Id="rId5" Type="http://schemas.openxmlformats.org/officeDocument/2006/relationships/hyperlink" Target="consultantplus://offline/ref=8BD927CC691569ED60D0DAC89D17184F4218247AC0DA87B403204DEE9030EB6F1808C51205CB53D956D55F645D804E8FCD2D6BC82BFCB5BBn7Q1J" TargetMode="External"/><Relationship Id="rId15" Type="http://schemas.openxmlformats.org/officeDocument/2006/relationships/hyperlink" Target="consultantplus://offline/ref=8BD927CC691569ED60D0DAC89D17184F42162472C1DD87B403204DEE9030EB6F1808C51205CB5885029A5E3819D05D8FCC2D69CC37nFQCJ" TargetMode="External"/><Relationship Id="rId23" Type="http://schemas.openxmlformats.org/officeDocument/2006/relationships/hyperlink" Target="consultantplus://offline/ref=8BD927CC691569ED60D0DAC89D17184F4614237ACCD6DABE0B7941EC973FB4781F41C91305CB50D4588A5A714CD8438AD6336FD237FEB7nBQBJ" TargetMode="External"/><Relationship Id="rId28" Type="http://schemas.openxmlformats.org/officeDocument/2006/relationships/hyperlink" Target="consultantplus://offline/ref=8BD927CC691569ED60D0DAC89D17184F4614237ACCD6DABE0B7941EC973FB4781F41C91305CB55D2588A5A714CD8438AD6336FD237FEB7nBQBJ" TargetMode="External"/><Relationship Id="rId36" Type="http://schemas.openxmlformats.org/officeDocument/2006/relationships/hyperlink" Target="consultantplus://offline/ref=8BD927CC691569ED60D0DFC79E17184F4014217BCCD6DABE0B7941EC973FB46A1F19C51300D553D54DDC0B37n1QB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BD927CC691569ED60D0DAC89D17184F42162472C1DD87B403204DEE9030EB6F1808C51004C25885029A5E3819D05D8FCC2D69CC37nFQCJ" TargetMode="External"/><Relationship Id="rId19" Type="http://schemas.openxmlformats.org/officeDocument/2006/relationships/hyperlink" Target="consultantplus://offline/ref=8BD927CC691569ED60D0DAC89D17184F4614237ACCD6DABE0B7941EC973FB4781F41C91305CB52D2588A5A714CD8438AD6336FD237FEB7nBQBJ" TargetMode="External"/><Relationship Id="rId31" Type="http://schemas.openxmlformats.org/officeDocument/2006/relationships/hyperlink" Target="consultantplus://offline/ref=8BD927CC691569ED60D0DAC89D17184F4017277AC5DD87B403204DEE9030EB6F1808C51205CB53D057D55F645D804E8FCD2D6BC82BFCB5BBn7Q1J" TargetMode="External"/><Relationship Id="rId44" Type="http://schemas.openxmlformats.org/officeDocument/2006/relationships/hyperlink" Target="consultantplus://offline/ref=8BD927CC691569ED60D0DAC89D17184F42132678CDDF87B403204DEE9030EB6F1808C51205CB53D254D55F645D804E8FCD2D6BC82BFCB5BBn7Q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D927CC691569ED60D0DAC89D17184F42162472C1DD87B403204DEE9030EB6F1808C51205CB52D652D55F645D804E8FCD2D6BC82BFCB5BBn7Q1J" TargetMode="External"/><Relationship Id="rId14" Type="http://schemas.openxmlformats.org/officeDocument/2006/relationships/hyperlink" Target="consultantplus://offline/ref=8BD927CC691569ED60D0DAC89D17184F42162472C1DD87B403204DEE9030EB6F1808C51A0CC00780178B06351CCB438BD6316BCEn3Q7J" TargetMode="External"/><Relationship Id="rId22" Type="http://schemas.openxmlformats.org/officeDocument/2006/relationships/hyperlink" Target="consultantplus://offline/ref=8BD927CC691569ED60D0DAC89D17184F4614237ACCD6DABE0B7941EC973FB4781F41C91305CB51D8588A5A714CD8438AD6336FD237FEB7nBQBJ" TargetMode="External"/><Relationship Id="rId27" Type="http://schemas.openxmlformats.org/officeDocument/2006/relationships/hyperlink" Target="consultantplus://offline/ref=8BD927CC691569ED60D0DAC89D17184F4614237ACCD6DABE0B7941EC973FB4781F41C91305CB56D3588A5A714CD8438AD6336FD237FEB7nBQBJ" TargetMode="External"/><Relationship Id="rId30" Type="http://schemas.openxmlformats.org/officeDocument/2006/relationships/hyperlink" Target="consultantplus://offline/ref=8BD927CC691569ED60D0DAC89D17184F42162472C1DD87B403204DEE9030EB6F1808C51004CC5885029A5E3819D05D8FCC2D69CC37nFQCJ" TargetMode="External"/><Relationship Id="rId35" Type="http://schemas.openxmlformats.org/officeDocument/2006/relationships/hyperlink" Target="consultantplus://offline/ref=8BD927CC691569ED60D0DAC89D17184F42162472C1DD87B403204DEE9030EB6F1808C51105CF5885029A5E3819D05D8FCC2D69CC37nFQCJ" TargetMode="External"/><Relationship Id="rId43" Type="http://schemas.openxmlformats.org/officeDocument/2006/relationships/hyperlink" Target="consultantplus://offline/ref=8BD927CC691569ED60D0DAC89D17184F42162472C1DD87B403204DEE9030EB6F1808C51205CB51D953D55F645D804E8FCD2D6BC82BFCB5BBn7Q1J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BD927CC691569ED60D0DAC89D17184F42162472C1DD87B403204DEE9030EB6F1808C51205CB52D653D55F645D804E8FCD2D6BC82BFCB5BBn7Q1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BD927CC691569ED60D0DAC89D17184F42152C7DC7DA87B403204DEE9030EB6F1808C51205CB53D057D55F645D804E8FCD2D6BC82BFCB5BBn7Q1J" TargetMode="External"/><Relationship Id="rId17" Type="http://schemas.openxmlformats.org/officeDocument/2006/relationships/hyperlink" Target="consultantplus://offline/ref=8BD927CC691569ED60D0DAC89D17184F42162472C1DD87B403204DEE9030EB6F1808C51205CB52D857D55F645D804E8FCD2D6BC82BFCB5BBn7Q1J" TargetMode="External"/><Relationship Id="rId25" Type="http://schemas.openxmlformats.org/officeDocument/2006/relationships/hyperlink" Target="consultantplus://offline/ref=8BD927CC691569ED60D0DAC89D17184F4614237ACCD6DABE0B7941EC973FB4781F41C91305CB57D4588A5A714CD8438AD6336FD237FEB7nBQBJ" TargetMode="External"/><Relationship Id="rId33" Type="http://schemas.openxmlformats.org/officeDocument/2006/relationships/hyperlink" Target="consultantplus://offline/ref=8BD927CC691569ED60D0DAC89D17184F42162472C1DD87B403204DEE9030EB6F1808C51205CB52D952D55F645D804E8FCD2D6BC82BFCB5BBn7Q1J" TargetMode="External"/><Relationship Id="rId38" Type="http://schemas.openxmlformats.org/officeDocument/2006/relationships/hyperlink" Target="consultantplus://offline/ref=8BD927CC691569ED60D0DFC79E17184F4014217BCCD6DABE0B7941EC973FB46A1F19C51300D553D54DDC0B37n1QBJ" TargetMode="External"/><Relationship Id="rId46" Type="http://schemas.openxmlformats.org/officeDocument/2006/relationships/hyperlink" Target="consultantplus://offline/ref=8BD927CC691569ED60D0DAC89D17184F42132678CDDF87B403204DEE9030EB6F1808C51205CB53D05AD55F645D804E8FCD2D6BC82BFCB5BBn7Q1J" TargetMode="External"/><Relationship Id="rId20" Type="http://schemas.openxmlformats.org/officeDocument/2006/relationships/hyperlink" Target="consultantplus://offline/ref=8BD927CC691569ED60D0DAC89D17184F4614237ACCD6DABE0B7941EC973FB4781F41C91305CB52D8588A5A714CD8438AD6336FD237FEB7nBQBJ" TargetMode="External"/><Relationship Id="rId41" Type="http://schemas.openxmlformats.org/officeDocument/2006/relationships/hyperlink" Target="consultantplus://offline/ref=8BD927CC691569ED60D0DFC79E17184F4014217BCCD6DABE0B7941EC973FB4781F41C91305CB54D6588A5A714CD8438AD6336FD237FEB7nBQ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927CC691569ED60D0DAC89D17184F42162472C1DD87B403204DEE9030EB6F1808C51005CE5885029A5E3819D05D8FCC2D69CC37nF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3982</Words>
  <Characters>22703</Characters>
  <Application>Microsoft Office Word</Application>
  <DocSecurity>0</DocSecurity>
  <Lines>189</Lines>
  <Paragraphs>53</Paragraphs>
  <ScaleCrop>false</ScaleCrop>
  <Company/>
  <LinksUpToDate>false</LinksUpToDate>
  <CharactersWithSpaces>26632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Ильгисович Гилязетдинов</dc:creator>
  <cp:keywords/>
  <dc:description/>
  <cp:lastModifiedBy>Василь Ильгисович Гилязетдинов</cp:lastModifiedBy>
  <cp:revision>2</cp:revision>
  <dcterms:created xsi:type="dcterms:W3CDTF">2022-04-05T09:16:00Z</dcterms:created>
  <dcterms:modified xsi:type="dcterms:W3CDTF">2022-04-05T09:18:00Z</dcterms:modified>
</cp:coreProperties>
</file>