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2E" w:rsidRDefault="005C3F2E">
      <w:pPr>
        <w:pStyle w:val="ConsPlusNormal0"/>
        <w:ind w:firstLine="540"/>
        <w:jc w:val="both"/>
        <w:outlineLvl w:val="0"/>
      </w:pPr>
    </w:p>
    <w:p w:rsidR="005C3F2E" w:rsidRDefault="00E819DF">
      <w:pPr>
        <w:pStyle w:val="ConsPlusTitle0"/>
        <w:jc w:val="center"/>
        <w:outlineLvl w:val="0"/>
      </w:pPr>
      <w:r>
        <w:t>МИНИСТЕРСТВО ПРИРОДНЫХ РЕСУРСОВ И ОХРАНЫ ОКРУЖАЮЩЕЙ СРЕДЫ</w:t>
      </w:r>
    </w:p>
    <w:p w:rsidR="005C3F2E" w:rsidRDefault="00E819DF">
      <w:pPr>
        <w:pStyle w:val="ConsPlusTitle0"/>
        <w:jc w:val="center"/>
      </w:pPr>
      <w:r>
        <w:t>УДМУРТСКОЙ РЕСПУБЛИКИ</w:t>
      </w:r>
    </w:p>
    <w:p w:rsidR="005C3F2E" w:rsidRDefault="005C3F2E">
      <w:pPr>
        <w:pStyle w:val="ConsPlusTitle0"/>
        <w:jc w:val="center"/>
      </w:pPr>
    </w:p>
    <w:p w:rsidR="005C3F2E" w:rsidRDefault="00E819DF">
      <w:pPr>
        <w:pStyle w:val="ConsPlusTitle0"/>
        <w:jc w:val="center"/>
      </w:pPr>
      <w:r>
        <w:t>ПРИКАЗ</w:t>
      </w:r>
    </w:p>
    <w:p w:rsidR="005C3F2E" w:rsidRDefault="00E819DF">
      <w:pPr>
        <w:pStyle w:val="ConsPlusTitle0"/>
        <w:jc w:val="center"/>
      </w:pPr>
      <w:r>
        <w:t>от 27 мая 2019 г. N 583</w:t>
      </w:r>
    </w:p>
    <w:p w:rsidR="005C3F2E" w:rsidRDefault="005C3F2E">
      <w:pPr>
        <w:pStyle w:val="ConsPlusTitle0"/>
        <w:jc w:val="center"/>
      </w:pPr>
    </w:p>
    <w:p w:rsidR="005C3F2E" w:rsidRDefault="00E819DF">
      <w:pPr>
        <w:pStyle w:val="ConsPlusTitle0"/>
        <w:jc w:val="center"/>
      </w:pPr>
      <w:r>
        <w:t>ОБ УТВЕРЖДЕНИИ МЕТОДИЧЕСКИХ РЕКОМЕНДАЦИЙ ПО РАСЧЕТУ</w:t>
      </w:r>
    </w:p>
    <w:p w:rsidR="005C3F2E" w:rsidRDefault="00E819DF">
      <w:pPr>
        <w:pStyle w:val="ConsPlusTitle0"/>
        <w:jc w:val="center"/>
      </w:pPr>
      <w:r>
        <w:t>И ОБОСНОВАНИЮ МАССЫ ИЛИ ОБЪЕМА ОБРАЗОВАНИЯ ОТХОДОВ</w:t>
      </w:r>
    </w:p>
    <w:p w:rsidR="005C3F2E" w:rsidRDefault="00E819DF">
      <w:pPr>
        <w:pStyle w:val="ConsPlusTitle0"/>
        <w:jc w:val="center"/>
      </w:pPr>
      <w:r>
        <w:t xml:space="preserve">ДЛЯ ПРЕДСТАВЛЕНИЯ ДЕКЛАРАЦИИ О ВОЗДЕЙСТВИИ НА </w:t>
      </w:r>
      <w:proofErr w:type="gramStart"/>
      <w:r>
        <w:t>ОКРУЖАЮЩУЮ</w:t>
      </w:r>
      <w:proofErr w:type="gramEnd"/>
    </w:p>
    <w:p w:rsidR="005C3F2E" w:rsidRDefault="00E819DF">
      <w:pPr>
        <w:pStyle w:val="ConsPlusTitle0"/>
        <w:jc w:val="center"/>
      </w:pPr>
      <w:r>
        <w:t>СРЕДУ ПРИМЕНИТЕЛЬНО К ХОЗЯЙСТВЕННОЙ И (ИЛИ) ИНОЙ</w:t>
      </w:r>
    </w:p>
    <w:p w:rsidR="005C3F2E" w:rsidRDefault="00E819DF">
      <w:pPr>
        <w:pStyle w:val="ConsPlusTitle0"/>
        <w:jc w:val="center"/>
      </w:pPr>
      <w:r>
        <w:t>ДЕЯТЕЛЬНОСТИ ИНДИВИДУА</w:t>
      </w:r>
      <w:r>
        <w:t>ЛЬНЫХ ПРЕДПРИНИМАТЕЛЕЙ И ЮРИДИЧЕСКИХ</w:t>
      </w:r>
    </w:p>
    <w:p w:rsidR="005C3F2E" w:rsidRDefault="00E819DF">
      <w:pPr>
        <w:pStyle w:val="ConsPlusTitle0"/>
        <w:jc w:val="center"/>
      </w:pPr>
      <w:r>
        <w:t xml:space="preserve">ЛИЦ, В ПРОЦЕССЕ </w:t>
      </w:r>
      <w:proofErr w:type="gramStart"/>
      <w:r>
        <w:t>КОТОРОЙ</w:t>
      </w:r>
      <w:proofErr w:type="gramEnd"/>
      <w:r>
        <w:t xml:space="preserve"> ОБРАЗУЮТСЯ ОТХОДЫ НА ОБЪЕКТАХ II</w:t>
      </w:r>
    </w:p>
    <w:p w:rsidR="005C3F2E" w:rsidRDefault="00E819DF">
      <w:pPr>
        <w:pStyle w:val="ConsPlusTitle0"/>
        <w:jc w:val="center"/>
      </w:pPr>
      <w:r>
        <w:t xml:space="preserve">КАТЕГОРИИ, ПОДЛЕЖАЩИХ </w:t>
      </w:r>
      <w:proofErr w:type="gramStart"/>
      <w:r>
        <w:t>РЕГИОНАЛЬНОМУ</w:t>
      </w:r>
      <w:proofErr w:type="gramEnd"/>
      <w:r>
        <w:t xml:space="preserve"> ГОСУДАРСТВЕННОМУ</w:t>
      </w:r>
    </w:p>
    <w:p w:rsidR="005C3F2E" w:rsidRDefault="00E819DF">
      <w:pPr>
        <w:pStyle w:val="ConsPlusTitle0"/>
        <w:jc w:val="center"/>
      </w:pPr>
      <w:r>
        <w:t>ЭКОЛОГИЧЕСКОМУ КОНТРОЛЮ (НАДЗОРУ)</w:t>
      </w:r>
    </w:p>
    <w:p w:rsidR="005C3F2E" w:rsidRDefault="005C3F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F2E" w:rsidRDefault="00E819DF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УР от 15.06.2020 </w:t>
            </w:r>
            <w:hyperlink r:id="rId7" w:tooltip="Приказ Минприроды УР от 15.06.2020 N 0539 &quot;О внесении изменений в приказ Министерства природных ресурсов и охраны окружающей среды Удмуртской Республики от 27 мая 2019 года N 583 &quot;Об утверждении Методических указаний по расчету и обоснованию массы или объема о">
              <w:r>
                <w:rPr>
                  <w:color w:val="0000FF"/>
                </w:rPr>
                <w:t>N 0539</w:t>
              </w:r>
            </w:hyperlink>
            <w:r>
              <w:rPr>
                <w:color w:val="392C69"/>
              </w:rPr>
              <w:t xml:space="preserve">, от 02.03.2022 </w:t>
            </w:r>
            <w:hyperlink r:id="rId8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28.03.2023 </w:t>
            </w:r>
            <w:hyperlink r:id="rId9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Федеральный закон от 24.06.1998 N 89-ФЗ (ред. от 19.12.2022) &quot;Об отходах производства и потребления&quot; (с изм. и доп., вступ. в силу с 01.03.2023)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от 24 июня 1998 года N 89-ФЗ "Об отходах производства и потребления" приказываю: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Утвердить прилагаемые Методические </w:t>
      </w:r>
      <w:hyperlink w:anchor="P37" w:tooltip="МЕТОДИЧЕСКИЕ РЕКОМЕНДАЦИИ">
        <w:r>
          <w:rPr>
            <w:color w:val="0000FF"/>
          </w:rPr>
          <w:t>указания</w:t>
        </w:r>
      </w:hyperlink>
      <w:r>
        <w:t xml:space="preserve"> по расчету и обоснованию массы или объема образования отходов для представления декларации о воздействии на окружающую среду применительно к хозяйственной и (или) иной деятельности индивидуальных предпринимателей и юридических </w:t>
      </w:r>
      <w:r>
        <w:t>лиц, в процессе которой образуются отходы на объектах II категории, подлежащих региональному государственному экологическому контролю (надзору).</w:t>
      </w:r>
    </w:p>
    <w:p w:rsidR="005C3F2E" w:rsidRDefault="00E819DF">
      <w:pPr>
        <w:pStyle w:val="ConsPlusNormal0"/>
        <w:jc w:val="both"/>
      </w:pPr>
      <w:r>
        <w:t xml:space="preserve">(в ред. приказов Минприроды УР от 15.06.2020 </w:t>
      </w:r>
      <w:hyperlink r:id="rId11" w:tooltip="Приказ Минприроды УР от 15.06.2020 N 0539 &quot;О внесении изменений в приказ Министерства природных ресурсов и охраны окружающей среды Удмуртской Республики от 27 мая 2019 года N 583 &quot;Об утверждении Методических указаний по расчету и обоснованию массы или объема о">
        <w:r>
          <w:rPr>
            <w:color w:val="0000FF"/>
          </w:rPr>
          <w:t>N 0539</w:t>
        </w:r>
      </w:hyperlink>
      <w:r>
        <w:t xml:space="preserve">, от 02.03.2022 </w:t>
      </w:r>
      <w:hyperlink r:id="rId12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<w:r>
          <w:rPr>
            <w:color w:val="0000FF"/>
          </w:rPr>
          <w:t>N 224</w:t>
        </w:r>
      </w:hyperlink>
      <w:r>
        <w:t>)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Министр</w:t>
      </w:r>
    </w:p>
    <w:p w:rsidR="005C3F2E" w:rsidRDefault="00E819DF">
      <w:pPr>
        <w:pStyle w:val="ConsPlusNormal0"/>
        <w:jc w:val="right"/>
      </w:pPr>
      <w:r>
        <w:t>Д.Н.УДАЛОВ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  <w:outlineLvl w:val="0"/>
      </w:pPr>
      <w:r>
        <w:t>Утверждены</w:t>
      </w:r>
    </w:p>
    <w:p w:rsidR="005C3F2E" w:rsidRDefault="00E819DF">
      <w:pPr>
        <w:pStyle w:val="ConsPlusNormal0"/>
        <w:jc w:val="right"/>
      </w:pPr>
      <w:r>
        <w:t>приказом</w:t>
      </w:r>
    </w:p>
    <w:p w:rsidR="005C3F2E" w:rsidRDefault="00E819DF">
      <w:pPr>
        <w:pStyle w:val="ConsPlusNormal0"/>
        <w:jc w:val="right"/>
      </w:pPr>
      <w:r>
        <w:t>Министерства природн</w:t>
      </w:r>
      <w:r>
        <w:t>ых ресурсов</w:t>
      </w:r>
    </w:p>
    <w:p w:rsidR="005C3F2E" w:rsidRDefault="00E819DF">
      <w:pPr>
        <w:pStyle w:val="ConsPlusNormal0"/>
        <w:jc w:val="right"/>
      </w:pPr>
      <w:r>
        <w:t>и охраны окружающей среды</w:t>
      </w:r>
    </w:p>
    <w:p w:rsidR="005C3F2E" w:rsidRDefault="00E819DF">
      <w:pPr>
        <w:pStyle w:val="ConsPlusNormal0"/>
        <w:jc w:val="right"/>
      </w:pPr>
      <w:r>
        <w:t>Удмуртской Республики</w:t>
      </w:r>
    </w:p>
    <w:p w:rsidR="005C3F2E" w:rsidRDefault="00E819DF">
      <w:pPr>
        <w:pStyle w:val="ConsPlusNormal0"/>
        <w:jc w:val="right"/>
      </w:pPr>
      <w:r>
        <w:t>от 27 мая 2019 г. N 583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Title0"/>
        <w:jc w:val="center"/>
      </w:pPr>
      <w:bookmarkStart w:id="0" w:name="P37"/>
      <w:bookmarkEnd w:id="0"/>
      <w:r>
        <w:t>МЕТОДИЧЕСКИЕ РЕКОМЕНДАЦИИ</w:t>
      </w:r>
    </w:p>
    <w:p w:rsidR="005C3F2E" w:rsidRDefault="00E819DF">
      <w:pPr>
        <w:pStyle w:val="ConsPlusTitle0"/>
        <w:jc w:val="center"/>
      </w:pPr>
      <w:r>
        <w:t>ПО РАСЧЕТУ И ОБОСНОВАНИЮ МАССЫ ИЛИ ОБЪЕМА ОБРАЗОВАНИЯ</w:t>
      </w:r>
    </w:p>
    <w:p w:rsidR="005C3F2E" w:rsidRDefault="00E819DF">
      <w:pPr>
        <w:pStyle w:val="ConsPlusTitle0"/>
        <w:jc w:val="center"/>
      </w:pPr>
      <w:r>
        <w:t>ОТХОДОВ ДЛЯ ПРЕДСТАВЛЕНИЯ ДЕКЛАРАЦИИ О ВОЗДЕЙСТВИИ</w:t>
      </w:r>
    </w:p>
    <w:p w:rsidR="005C3F2E" w:rsidRDefault="00E819DF">
      <w:pPr>
        <w:pStyle w:val="ConsPlusTitle0"/>
        <w:jc w:val="center"/>
      </w:pPr>
      <w:r>
        <w:t xml:space="preserve">НА ОКРУЖАЮЩУЮ СРЕДУ ПРИМЕНИТЕЛЬНО К </w:t>
      </w:r>
      <w:proofErr w:type="gramStart"/>
      <w:r>
        <w:t>ХОЗЯ</w:t>
      </w:r>
      <w:r>
        <w:t>ЙСТВЕННОЙ</w:t>
      </w:r>
      <w:proofErr w:type="gramEnd"/>
    </w:p>
    <w:p w:rsidR="005C3F2E" w:rsidRDefault="00E819DF">
      <w:pPr>
        <w:pStyle w:val="ConsPlusTitle0"/>
        <w:jc w:val="center"/>
      </w:pPr>
      <w:r>
        <w:t>И (ИЛИ) ИНОЙ ДЕЯТЕЛЬНОСТИ ИНДИВИДУАЛЬНЫХ ПРЕДПРИНИМАТЕЛЕЙ</w:t>
      </w:r>
    </w:p>
    <w:p w:rsidR="005C3F2E" w:rsidRDefault="00E819DF">
      <w:pPr>
        <w:pStyle w:val="ConsPlusTitle0"/>
        <w:jc w:val="center"/>
      </w:pPr>
      <w:r>
        <w:t xml:space="preserve">И ЮРИДИЧЕСКИХ ЛИЦ, В ПРОЦЕССЕ </w:t>
      </w:r>
      <w:proofErr w:type="gramStart"/>
      <w:r>
        <w:t>КОТОРОЙ</w:t>
      </w:r>
      <w:proofErr w:type="gramEnd"/>
      <w:r>
        <w:t xml:space="preserve"> ОБРАЗУЮТСЯ ОТХОДЫ</w:t>
      </w:r>
    </w:p>
    <w:p w:rsidR="005C3F2E" w:rsidRDefault="00E819DF">
      <w:pPr>
        <w:pStyle w:val="ConsPlusTitle0"/>
        <w:jc w:val="center"/>
      </w:pPr>
      <w:r>
        <w:t xml:space="preserve">НА ОБЪЕКТАХ II КАТЕГОРИИ, ПОДЛЕЖАЩИХ </w:t>
      </w:r>
      <w:proofErr w:type="gramStart"/>
      <w:r>
        <w:t>РЕГИОНАЛЬНОМУ</w:t>
      </w:r>
      <w:proofErr w:type="gramEnd"/>
    </w:p>
    <w:p w:rsidR="005C3F2E" w:rsidRDefault="00E819DF">
      <w:pPr>
        <w:pStyle w:val="ConsPlusTitle0"/>
        <w:jc w:val="center"/>
      </w:pPr>
      <w:r>
        <w:t>ГОСУДАРСТВЕННОМУ ЭКОЛОГИЧЕСКОМУ КОНТРОЛЮ (НАДЗОРУ)</w:t>
      </w:r>
    </w:p>
    <w:p w:rsidR="005C3F2E" w:rsidRDefault="005C3F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F2E" w:rsidRDefault="00E819DF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УР от 15.06.2020 </w:t>
            </w:r>
            <w:hyperlink r:id="rId13" w:tooltip="Приказ Минприроды УР от 15.06.2020 N 0539 &quot;О внесении изменений в приказ Министерства природных ресурсов и охраны окружающей среды Удмуртской Республики от 27 мая 2019 года N 583 &quot;Об утверждении Методических указаний по расчету и обоснованию массы или объема о">
              <w:r>
                <w:rPr>
                  <w:color w:val="0000FF"/>
                </w:rPr>
                <w:t>N 0539</w:t>
              </w:r>
            </w:hyperlink>
            <w:r>
              <w:rPr>
                <w:color w:val="392C69"/>
              </w:rPr>
              <w:t xml:space="preserve">, от 02.03.2022 </w:t>
            </w:r>
            <w:hyperlink r:id="rId14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28.03.2023 </w:t>
            </w:r>
            <w:hyperlink r:id="rId15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Title0"/>
        <w:jc w:val="center"/>
        <w:outlineLvl w:val="1"/>
      </w:pPr>
      <w:r>
        <w:t>I. Общие положения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Методические рекомендации по расчету и обоснованию массы или объема образования отходов для представления декларации о воздействии на окружающую среду применительно к хозяйственной и (или) иной деятельности индивидуальных предпринимателей и юридических </w:t>
      </w:r>
      <w:r>
        <w:t>лиц, в процессе которой образуются отходы на объектах II категории, подлежащих региональному государственному экологическому контролю (надзору) (далее - Методические рекомендации, Декларация соответственно), предназначены для индивидуальных предпринимателе</w:t>
      </w:r>
      <w:r>
        <w:t>й и юридических лиц, в результате</w:t>
      </w:r>
      <w:proofErr w:type="gramEnd"/>
      <w:r>
        <w:t xml:space="preserve"> хозяйственной и (или) иной </w:t>
      </w:r>
      <w:proofErr w:type="gramStart"/>
      <w:r>
        <w:t>деятельности</w:t>
      </w:r>
      <w:proofErr w:type="gramEnd"/>
      <w:r>
        <w:t xml:space="preserve"> которых образуются отходы на объектах II категории, подлежащих региональному государственному экологическому контролю (надзору) (далее - хозяйствующие субъекты, объекты НВОС), за иск</w:t>
      </w:r>
      <w:r>
        <w:t>лючением индивидуальных предпринимателей и юридических лиц, осуществляющих хозяйственную деятельность на объектах I, III, IV категорий.</w:t>
      </w:r>
    </w:p>
    <w:p w:rsidR="005C3F2E" w:rsidRDefault="00E819DF">
      <w:pPr>
        <w:pStyle w:val="ConsPlusNormal0"/>
        <w:jc w:val="both"/>
      </w:pPr>
      <w:r>
        <w:t xml:space="preserve">(в ред. приказов Минприроды УР от 02.03.2022 </w:t>
      </w:r>
      <w:hyperlink r:id="rId16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<w:r>
          <w:rPr>
            <w:color w:val="0000FF"/>
          </w:rPr>
          <w:t>N 224</w:t>
        </w:r>
      </w:hyperlink>
      <w:r>
        <w:t xml:space="preserve">, от 28.03.2023 </w:t>
      </w:r>
      <w:hyperlink r:id="rId17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<w:r>
          <w:rPr>
            <w:color w:val="0000FF"/>
          </w:rPr>
          <w:t>N 250-п</w:t>
        </w:r>
      </w:hyperlink>
      <w:r>
        <w:t>)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2. Мет</w:t>
      </w:r>
      <w:r>
        <w:t xml:space="preserve">одические рекомендации не содержат обязательных требований, не устанавливают правовых норм, носят рекомендательный характер и могут учитываться при расчете и обосновании массы или объема образования отходов для представления Декларации - для объектов НВОС </w:t>
      </w:r>
      <w:r>
        <w:t>II категории.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3. Действие Методических рекомендаций не распространяется на отношения в области обращения с радиоактивными, биологическими отходами и медицинскими отходами.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4. В случае наличия у хозяйствующего субъекта филиал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и (или) обособленных подр</w:t>
      </w:r>
      <w:r>
        <w:t>азделений, расположенных в пределах Удмуртской Республики, расчет и обоснование массы или объема образования отходов рассчитывается (определяется) по хозяйствующему субъекту в целом.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5. При рассмотрении Министерством природных ресурсов и охраны окружающей </w:t>
      </w:r>
      <w:r>
        <w:t>среды Удмуртской Республики (далее - Минприроды УР) Декларации учитываются следующие сведения: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передача конкретных количеств отходов определенных видов и классов опасности конкретным хозяйствующим субъектам, имеющим лицензию на осуществление деятельности по сбору, транспортированию, обработке, утилизации, обезвреживанию, размещению отходов I - IV кл</w:t>
      </w:r>
      <w:r>
        <w:t>ассов опасности;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наличие договора у собственника твердых коммунальных отходов (далее - ТКО) на оказание услуг по обращению с ТКО с региональным оператором, в зоне деятельности которого образуются ТКО и находятся места их накопления в соответствии со </w:t>
      </w:r>
      <w:hyperlink r:id="rId18" w:tooltip="Федеральный закон от 24.06.1998 N 89-ФЗ (ред. от 19.12.2022) &quot;Об отходах производства и потребления&quot; (с изм. и доп., вступ. в силу с 01.03.2023) {КонсультантПлюс}">
        <w:r>
          <w:rPr>
            <w:color w:val="0000FF"/>
          </w:rPr>
          <w:t>статьей 24.7</w:t>
        </w:r>
      </w:hyperlink>
      <w:r>
        <w:t xml:space="preserve"> Федерального закона от 24 июня 1998 года N 89-ФЗ "Об отходах производства и потребления";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наличие на производственной территории и вместимость обустроенных мест (площадок) накопления отходов, предназначенных для формирования партии отходов с целью их дальнейшего сбора, транспортирования, обработки, утилизации, обезвреживания, размещения, переда</w:t>
      </w:r>
      <w:r>
        <w:t>чи другим хозяйствующим субъектам;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наличие на производственной территории мест (площадок) накопления ТКО, включенных в реестр мест (площадок) накопления ТКО, обустроенных в соответствии с </w:t>
      </w:r>
      <w:hyperlink r:id="rId19" w:tooltip="Постановление Правительства РФ от 31.08.2018 N 1039 &quot;Об утверждении Правил обустройства мест (площадок) накопления твердых коммунальных отходов и ведения их реестра&quot; {КонсультантПлюс}">
        <w:r>
          <w:rPr>
            <w:color w:val="0000FF"/>
          </w:rPr>
          <w:t>Правилами</w:t>
        </w:r>
      </w:hyperlink>
      <w: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года N 1039;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наличие объектов размещени</w:t>
      </w:r>
      <w:r>
        <w:t xml:space="preserve">я отходов, эксплуатируемых хозяйствующим субъектом или сторонними организациями, в государственном реестре объектов размещения отходов, сформированном в соответствии с </w:t>
      </w:r>
      <w:hyperlink r:id="rId20" w:tooltip="Приказ Минприроды России от 30.09.2011 N 792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 сентября 2011 года N 792;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наличие лицензий на осуществление деятельности по сбору, транспортирован</w:t>
      </w:r>
      <w:r>
        <w:t xml:space="preserve">ию, обработке, утилизации, обезвреживанию, размещению отходов I - IV классов опасности у собственника отходов при </w:t>
      </w:r>
      <w:r>
        <w:lastRenderedPageBreak/>
        <w:t>самостоятельном обращении с отходами.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Title0"/>
        <w:jc w:val="center"/>
        <w:outlineLvl w:val="1"/>
      </w:pPr>
      <w:bookmarkStart w:id="1" w:name="P64"/>
      <w:bookmarkEnd w:id="1"/>
      <w:r>
        <w:t>II. Методы определения (расчета) массы или объема</w:t>
      </w:r>
    </w:p>
    <w:p w:rsidR="005C3F2E" w:rsidRDefault="00E819DF">
      <w:pPr>
        <w:pStyle w:val="ConsPlusTitle0"/>
        <w:jc w:val="center"/>
      </w:pPr>
      <w:r>
        <w:t>образования отходов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6. Масса или объем образования о</w:t>
      </w:r>
      <w:r>
        <w:t xml:space="preserve">тходов определяется (рассчитывается) в соответствии с Методическими </w:t>
      </w:r>
      <w:hyperlink r:id="rId21" w:tooltip="Приказ Минприроды России от 07.12.2020 N 1021 &quot;Об утверждении методических указаний по разработке проектов нормативов образования отходов и лимитов на их размещение&quot; (Зарегистрировано в Минюсте России 25.12.2020 N 61835) {КонсультантПлюс}">
        <w:r>
          <w:rPr>
            <w:color w:val="0000FF"/>
          </w:rPr>
          <w:t>указаниями</w:t>
        </w:r>
      </w:hyperlink>
      <w:r>
        <w:t xml:space="preserve"> по разработке проекто</w:t>
      </w:r>
      <w:r>
        <w:t>в нормативов образования отходов и лимитов на их размещение, утвержденными приказом Министерства природных ресурсов и экологии Российской Федерации от 7 декабря 2020 года N 1021.</w:t>
      </w:r>
    </w:p>
    <w:p w:rsidR="005C3F2E" w:rsidRDefault="00E819DF">
      <w:pPr>
        <w:pStyle w:val="ConsPlusNormal0"/>
        <w:jc w:val="both"/>
      </w:pPr>
      <w:r>
        <w:t xml:space="preserve">(в ред. </w:t>
      </w:r>
      <w:hyperlink r:id="rId22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<w:r>
          <w:rPr>
            <w:color w:val="0000FF"/>
          </w:rPr>
          <w:t>приказа</w:t>
        </w:r>
      </w:hyperlink>
      <w:r>
        <w:t xml:space="preserve"> Минприроды УР от 02.03.2022 N 224)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В Декларации приводятся расчет и обоснование массы или объема образования отходов конкретных вид</w:t>
      </w:r>
      <w:r>
        <w:t>ов отходов в среднем за год на основании нормативов образования отходов. Предлагаемые нормативы образования конкретных видов отходов в среднем за год указываются в тоннах в год.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Норматив образования отходов определяет установленное количество отходов конкр</w:t>
      </w:r>
      <w:r>
        <w:t>етного вида при производстве единицы продукции. За расчетную единицу продукции (работ, услуг) в зависимости от источника образования отходов принимается: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единица произведенной продукции, единица используемого сырья - для отходов производства;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единица расст</w:t>
      </w:r>
      <w:r>
        <w:t>ояния (например, километр) - для отходов обслуживания транспортных средств;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единица площади - для отходов при уборке территории;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человек - для отходов, образовавшихся в жилых помещениях;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единица места - для гостиниц, столовых и других организаций и учрежде</w:t>
      </w:r>
      <w:r>
        <w:t>ний.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Норматив образования отходов, в среднем за год, определяется по формуле N 1: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proofErr w:type="spellStart"/>
      <w:r>
        <w:t>ПН</w:t>
      </w:r>
      <w:r>
        <w:rPr>
          <w:vertAlign w:val="subscript"/>
        </w:rPr>
        <w:t>о</w:t>
      </w:r>
      <w:proofErr w:type="spellEnd"/>
      <w:proofErr w:type="gramStart"/>
      <w:r>
        <w:t xml:space="preserve"> = Н</w:t>
      </w:r>
      <w:proofErr w:type="gramEnd"/>
      <w:r>
        <w:rPr>
          <w:vertAlign w:val="subscript"/>
        </w:rPr>
        <w:t>о</w:t>
      </w:r>
      <w:r>
        <w:t xml:space="preserve"> x Q,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где:</w:t>
      </w:r>
    </w:p>
    <w:p w:rsidR="005C3F2E" w:rsidRDefault="00E819DF">
      <w:pPr>
        <w:pStyle w:val="ConsPlusNormal0"/>
        <w:spacing w:before="200"/>
        <w:ind w:firstLine="540"/>
        <w:jc w:val="both"/>
      </w:pPr>
      <w:proofErr w:type="spellStart"/>
      <w:r>
        <w:t>ПН</w:t>
      </w:r>
      <w:r>
        <w:rPr>
          <w:vertAlign w:val="subscript"/>
        </w:rPr>
        <w:t>о</w:t>
      </w:r>
      <w:proofErr w:type="spellEnd"/>
      <w:r>
        <w:t xml:space="preserve"> - предлагаемый норматив образования отходов в среднем за год в тоннах;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Н</w:t>
      </w:r>
      <w:r>
        <w:rPr>
          <w:vertAlign w:val="subscript"/>
        </w:rPr>
        <w:t>о</w:t>
      </w:r>
      <w:r>
        <w:t xml:space="preserve"> - норматив образования отходов, тонн за расчетную единицу;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Q - предлагаемый годовой объем выпускаемой продукции, перерабатываемого сырья, выполненных услуг, относительно которых рассчитан норматив образования отходов.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Расчет предлагаемых нормативов образования отходов в среднем за год, образующихся в результате из</w:t>
      </w:r>
      <w:r>
        <w:t>носа материалов и изделий, для которых в технической документации устанавливаются ограничения по сроку эксплуатации, допускается определять без предварительного определения норматива образования отходов по формуле N 2: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r>
        <w:rPr>
          <w:noProof/>
          <w:position w:val="-20"/>
        </w:rPr>
        <w:drawing>
          <wp:inline distT="0" distB="0" distL="0" distR="0">
            <wp:extent cx="695325" cy="3905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где:</w:t>
      </w:r>
    </w:p>
    <w:p w:rsidR="005C3F2E" w:rsidRDefault="00E819DF">
      <w:pPr>
        <w:pStyle w:val="ConsPlusNormal0"/>
        <w:spacing w:before="200"/>
        <w:ind w:firstLine="540"/>
        <w:jc w:val="both"/>
      </w:pPr>
      <w:proofErr w:type="spellStart"/>
      <w:r>
        <w:t>М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вес материалов, издели</w:t>
      </w:r>
      <w:r>
        <w:t>й, признанных отходами;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Т - срок эксплуатации материала, изделия.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7. Нормативы образования отходов в зависимости от характера </w:t>
      </w:r>
      <w:proofErr w:type="spellStart"/>
      <w:r>
        <w:t>отходообразующих</w:t>
      </w:r>
      <w:proofErr w:type="spellEnd"/>
      <w:r>
        <w:t xml:space="preserve"> процессов и возможности получения </w:t>
      </w:r>
      <w:proofErr w:type="gramStart"/>
      <w:r>
        <w:t>исходных</w:t>
      </w:r>
      <w:proofErr w:type="gramEnd"/>
      <w:r>
        <w:t xml:space="preserve"> данных для расчета определяются с использованием следующих </w:t>
      </w:r>
      <w:r>
        <w:lastRenderedPageBreak/>
        <w:t>методов: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ме</w:t>
      </w:r>
      <w:r>
        <w:t>тод расчета по материально-сырьевому балансу;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метод расчета по удельным отраслевым нормативам образования отходов;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расчетно-аналитический метод;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экспериментальный метод;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метод расчета по фактическим объемам образования отходов (статистический метод).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8. Материально-сырьевой баланс является базовым при нормировании образования отходов производства. Расчет по материально-сырьевому балансу применяют при определении нормативов образования отходов в производствах, использующих разные виды исходного сырья ил</w:t>
      </w:r>
      <w:r>
        <w:t>и продукции. Исходными данными для расчета являются: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количество используемого сырья и материалов в единицу времени;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количество сырья и материалов, перешедшее в продукцию;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количество произведенной продукции;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нормы естественной убыли;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количество веществ, выб</w:t>
      </w:r>
      <w:r>
        <w:t>расываемых в атмосферный воздух и сбрасываемых со сточными водами.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2" w:name="P103"/>
      <w:bookmarkEnd w:id="2"/>
      <w:r>
        <w:t>В качестве исходных данных для расчета используются технологические карты, описание рецептур, технологические регламенты и другая документация, регламентирующая использование сырья и матери</w:t>
      </w:r>
      <w:r>
        <w:t xml:space="preserve">алов, материалы учета расхода сырья и материалов, получения продукции, результаты инвентаризации источников выбросов, сбросов загрязняющих веществ, источников образования отходов, данные контроля выбросов, сбросов и образования отходов. Исходные </w:t>
      </w:r>
      <w:hyperlink w:anchor="P276" w:tooltip="Исходные данные для расчета норматива образования отходов">
        <w:r>
          <w:rPr>
            <w:color w:val="0000FF"/>
          </w:rPr>
          <w:t>данные</w:t>
        </w:r>
      </w:hyperlink>
      <w:r>
        <w:t xml:space="preserve"> фиксируются в табличном виде (приложение 1 к Методическим рекомендациям).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В зависимости от имеющегося набора исходных данных расчет нормативов образования отходов может </w:t>
      </w:r>
      <w:r>
        <w:t>производиться по нескольким вариантам.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В случае наличия данных о количестве отходов и выпускаемой продукции за единицу времени норматив образования отходов определяется по формуле N 3: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r>
        <w:rPr>
          <w:noProof/>
          <w:position w:val="-23"/>
        </w:rPr>
        <w:drawing>
          <wp:inline distT="0" distB="0" distL="0" distR="0">
            <wp:extent cx="523875" cy="4191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где: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Н</w:t>
      </w:r>
      <w:r>
        <w:rPr>
          <w:vertAlign w:val="subscript"/>
        </w:rPr>
        <w:t>о</w:t>
      </w:r>
      <w:r>
        <w:t xml:space="preserve"> - норматив образования отходов, тонн на единицу продукции;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О - количество отходов, образующихся за единицу времени, в тоннах;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q - объем продукции, выпускаемой за единицу времени.</w:t>
      </w:r>
    </w:p>
    <w:p w:rsidR="005C3F2E" w:rsidRDefault="00E819DF">
      <w:pPr>
        <w:pStyle w:val="ConsPlusNormal0"/>
        <w:spacing w:before="200"/>
        <w:ind w:firstLine="540"/>
        <w:jc w:val="both"/>
      </w:pPr>
      <w:proofErr w:type="gramStart"/>
      <w:r>
        <w:t>В случае отсутствия данных о количестве отходов за единицу времени при наличии информации о количестве</w:t>
      </w:r>
      <w:proofErr w:type="gramEnd"/>
      <w:r>
        <w:t xml:space="preserve"> сырья и материалов, которые пере</w:t>
      </w:r>
      <w:r>
        <w:t>ходят в продукцию, сумма всех отходов, образующихся в течение единицы времени, рассчитывается по формуле N 4: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bookmarkStart w:id="3" w:name="P115"/>
      <w:bookmarkEnd w:id="3"/>
      <w:r>
        <w:rPr>
          <w:noProof/>
          <w:position w:val="-10"/>
        </w:rPr>
        <w:drawing>
          <wp:inline distT="0" distB="0" distL="0" distR="0">
            <wp:extent cx="2552700" cy="25717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lastRenderedPageBreak/>
        <w:t>где: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27660" cy="2514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всех отходов за единицу времени, тонн;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42900" cy="25717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суммарное количество сырья и материалов, поступивших в производство за единицу врем</w:t>
      </w:r>
      <w:r>
        <w:t>ени, тонн;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14325" cy="25717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суммарное количество сырья и материалов, используемых для производства продукции за единицу времени, тонн;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428625" cy="25717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неизбежных безвозвратных потерь сырья (материалов) в процессе производства за единицу времени, тонн;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33375" cy="25717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суммарное количеств</w:t>
      </w:r>
      <w:r>
        <w:t>о загрязняющих веществ в составе выбросов в атмосферный воздух за единицу времени, тонн;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33375" cy="25717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суммарное количество загрязняющих веществ в составе сбросов за единицу времени, тонн.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При этом норматив образования отходов определяется по формуле N 5: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r>
        <w:rPr>
          <w:noProof/>
          <w:position w:val="-26"/>
        </w:rPr>
        <w:drawing>
          <wp:inline distT="0" distB="0" distL="0" distR="0">
            <wp:extent cx="695325" cy="4572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 xml:space="preserve">В случае отсутствия данных о количестве сырья и материалов, используемых для производства продукции, при наличии информации о количестве выпускаемой продукции в единицу времени в </w:t>
      </w:r>
      <w:hyperlink w:anchor="P115" w:tooltip=",">
        <w:r>
          <w:rPr>
            <w:color w:val="0000FF"/>
          </w:rPr>
          <w:t>формуле N 4</w:t>
        </w:r>
      </w:hyperlink>
      <w:r>
        <w:t xml:space="preserve"> величина </w:t>
      </w:r>
      <w:r>
        <w:rPr>
          <w:noProof/>
          <w:position w:val="-9"/>
        </w:rPr>
        <w:drawing>
          <wp:inline distT="0" distB="0" distL="0" distR="0">
            <wp:extent cx="320040" cy="25146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заменяется </w:t>
      </w:r>
      <w:proofErr w:type="gramStart"/>
      <w:r>
        <w:t>на</w:t>
      </w:r>
      <w:proofErr w:type="gramEnd"/>
      <w:r>
        <w:t xml:space="preserve"> </w:t>
      </w:r>
      <w:r>
        <w:rPr>
          <w:noProof/>
          <w:position w:val="-9"/>
        </w:rPr>
        <w:drawing>
          <wp:inline distT="0" distB="0" distL="0" distR="0">
            <wp:extent cx="304800" cy="25146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gramStart"/>
      <w:r>
        <w:t>кот</w:t>
      </w:r>
      <w:r>
        <w:t>орая</w:t>
      </w:r>
      <w:proofErr w:type="gramEnd"/>
      <w:r>
        <w:t xml:space="preserve"> представляет собой суммарное количество выпускаемой продукции в тоннах за единицу времени.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При образовании одного вида отхода при производстве нескольких видов продукции допускается использовать групповой норматив образования отходов. Для расчета груп</w:t>
      </w:r>
      <w:r>
        <w:t>пового норматива образования отходов сначала определяется суммарный объем образования отходов по формуле N 6: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r>
        <w:rPr>
          <w:noProof/>
          <w:position w:val="-13"/>
        </w:rPr>
        <w:drawing>
          <wp:inline distT="0" distB="0" distL="0" distR="0">
            <wp:extent cx="1409700" cy="29527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где:</w:t>
      </w:r>
    </w:p>
    <w:p w:rsidR="005C3F2E" w:rsidRDefault="00E819DF">
      <w:pPr>
        <w:pStyle w:val="ConsPlusNormal0"/>
        <w:spacing w:before="200"/>
        <w:ind w:firstLine="540"/>
        <w:jc w:val="both"/>
      </w:pPr>
      <w:proofErr w:type="spellStart"/>
      <w:r>
        <w:t>СО</w:t>
      </w:r>
      <w:r>
        <w:rPr>
          <w:vertAlign w:val="subscript"/>
        </w:rPr>
        <w:t>отх</w:t>
      </w:r>
      <w:proofErr w:type="spellEnd"/>
      <w:r>
        <w:t xml:space="preserve"> - общий суммарный объем образования отходов;</w:t>
      </w:r>
    </w:p>
    <w:p w:rsidR="005C3F2E" w:rsidRDefault="00E819DF">
      <w:pPr>
        <w:pStyle w:val="ConsPlusNormal0"/>
        <w:spacing w:before="200"/>
        <w:ind w:firstLine="540"/>
        <w:jc w:val="both"/>
      </w:pPr>
      <w:proofErr w:type="spellStart"/>
      <w:r>
        <w:t>Н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норматив образования отхода в </w:t>
      </w:r>
      <w:proofErr w:type="spellStart"/>
      <w:r>
        <w:t>отходообразующем</w:t>
      </w:r>
      <w:proofErr w:type="spellEnd"/>
      <w:r>
        <w:t xml:space="preserve"> процессе при производстве каждого вида продукции, тонн;</w:t>
      </w:r>
    </w:p>
    <w:p w:rsidR="005C3F2E" w:rsidRDefault="00E819DF">
      <w:pPr>
        <w:pStyle w:val="ConsPlusNormal0"/>
        <w:spacing w:before="20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spellEnd"/>
      <w:r>
        <w:t xml:space="preserve"> - объем выпуска i-</w:t>
      </w:r>
      <w:proofErr w:type="spellStart"/>
      <w:r>
        <w:t>го</w:t>
      </w:r>
      <w:proofErr w:type="spellEnd"/>
      <w:r>
        <w:t xml:space="preserve"> вида продукции;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i - индекс вида производимой продукции (i = 1, 2, 3, 4... m).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Групповой норматив образования отходов на единиц</w:t>
      </w:r>
      <w:r>
        <w:t>у валовой производимой продукции определяется по формуле N 7: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962025" cy="48577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 xml:space="preserve">Если для расчета нормативов образования отходов в документации, указанной в </w:t>
      </w:r>
      <w:hyperlink w:anchor="P103" w:tooltip="В качестве исходных данных для расчета используются технологические карты, описание рецептур, технологические регламенты и другая документация, регламентирующая использование сырья и материалов, материалы учета расхода сырья и материалов, получения продукции, ">
        <w:r>
          <w:rPr>
            <w:color w:val="0000FF"/>
          </w:rPr>
          <w:t>абзаце 7</w:t>
        </w:r>
      </w:hyperlink>
      <w:r>
        <w:t xml:space="preserve"> настоящего пункта, отсутствуют необходимые данные, проводятся натур</w:t>
      </w:r>
      <w:r>
        <w:t>ные замеры для их получения.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9. Метод расчета по удельным отраслевым нормативам образования отходов основывается на применении справочных таблиц удельных показателей образования отходов по видам экономической деятельности.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Удельные отраслевые нормативы обр</w:t>
      </w:r>
      <w:r>
        <w:t>азования отходов разрабатываются: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путем принятия в среднем за год индивидуальных значений нормативов образования отходов для организаций отрасли;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посредством расчета средних удельных показателей на основе анализа отчетной информации за определенный (базовы</w:t>
      </w:r>
      <w:r>
        <w:t>й) период, выделения важнейших (</w:t>
      </w:r>
      <w:proofErr w:type="spellStart"/>
      <w:r>
        <w:t>экспертно</w:t>
      </w:r>
      <w:proofErr w:type="spellEnd"/>
      <w:r>
        <w:t xml:space="preserve"> устанавливаемых) </w:t>
      </w:r>
      <w:proofErr w:type="spellStart"/>
      <w:r>
        <w:t>нормообразующих</w:t>
      </w:r>
      <w:proofErr w:type="spellEnd"/>
      <w:r>
        <w:t xml:space="preserve"> факторов и определения их влияния на значение нормативов на предлагаемый период.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10. Расчетно-аналитический метод применяется при наличии конструкторско-технологической документации</w:t>
      </w:r>
      <w:r>
        <w:t xml:space="preserve"> (технологических карт, рецептур, регламентов, рабочих чертежей) на производство продукции, при котором образуются отходы. На основе такой документации в соответствии с установленными нормами расхода сырья (материалов) рассчитывается норматив образования о</w:t>
      </w:r>
      <w:r>
        <w:t>тходов (Н</w:t>
      </w:r>
      <w:r>
        <w:rPr>
          <w:vertAlign w:val="subscript"/>
        </w:rPr>
        <w:t>О</w:t>
      </w:r>
      <w:r>
        <w:t>) как разность между нормой расхода сырья (материалов) на единицу продукции и чистым (полезным) их расходом с учетом неизбежных безвозвратных потерь сырья.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Расчет осуществляется по формуле N 8: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bookmarkStart w:id="4" w:name="P150"/>
      <w:bookmarkEnd w:id="4"/>
      <w:r>
        <w:t>Н</w:t>
      </w:r>
      <w:r>
        <w:rPr>
          <w:vertAlign w:val="subscript"/>
        </w:rPr>
        <w:t>О</w:t>
      </w:r>
      <w:r>
        <w:t xml:space="preserve"> = N - </w:t>
      </w:r>
      <w:proofErr w:type="gramStart"/>
      <w:r>
        <w:t>Р</w:t>
      </w:r>
      <w:proofErr w:type="gramEnd"/>
      <w:r>
        <w:t xml:space="preserve"> - Н</w:t>
      </w:r>
      <w:r>
        <w:rPr>
          <w:vertAlign w:val="subscript"/>
        </w:rPr>
        <w:t>П</w:t>
      </w:r>
      <w:r>
        <w:t>,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где: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N - норма расхода сырья (мат</w:t>
      </w:r>
      <w:r>
        <w:t>ериалов) на единицу продукции, тонн;</w:t>
      </w:r>
    </w:p>
    <w:p w:rsidR="005C3F2E" w:rsidRDefault="00E819DF">
      <w:pPr>
        <w:pStyle w:val="ConsPlusNormal0"/>
        <w:spacing w:before="200"/>
        <w:ind w:firstLine="540"/>
        <w:jc w:val="both"/>
      </w:pPr>
      <w:proofErr w:type="gramStart"/>
      <w:r>
        <w:t>Р</w:t>
      </w:r>
      <w:proofErr w:type="gramEnd"/>
      <w:r>
        <w:t xml:space="preserve"> - расход сырья (материалов), необходимого для осуществления производственного процесса (работы) на единицу продукции, тонн;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Н</w:t>
      </w:r>
      <w:r>
        <w:rPr>
          <w:vertAlign w:val="subscript"/>
        </w:rPr>
        <w:t>П</w:t>
      </w:r>
      <w:r>
        <w:t xml:space="preserve"> - неизбежные безвозвратные потери сырья (материалов) в процессе производства на единицу продукции, тонн.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Норматив образования отходов определяется по формуле N 9: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r>
        <w:t>Н</w:t>
      </w:r>
      <w:r>
        <w:rPr>
          <w:vertAlign w:val="subscript"/>
        </w:rPr>
        <w:t>О</w:t>
      </w:r>
      <w:r>
        <w:t xml:space="preserve"> = N x (1 - К</w:t>
      </w:r>
      <w:r>
        <w:rPr>
          <w:vertAlign w:val="subscript"/>
        </w:rPr>
        <w:t>П</w:t>
      </w:r>
      <w:r>
        <w:t xml:space="preserve">) - </w:t>
      </w:r>
      <w:proofErr w:type="gramStart"/>
      <w:r>
        <w:t>Р</w:t>
      </w:r>
      <w:proofErr w:type="gramEnd"/>
      <w:r>
        <w:t>,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где: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П</w:t>
      </w:r>
      <w:r>
        <w:t xml:space="preserve"> - коэффициент неизбежных потерь сырья (материалов</w:t>
      </w:r>
      <w:proofErr w:type="gramStart"/>
      <w:r>
        <w:t>) (</w:t>
      </w:r>
      <w:r>
        <w:rPr>
          <w:noProof/>
          <w:position w:val="-20"/>
        </w:rPr>
        <w:drawing>
          <wp:inline distT="0" distB="0" distL="0" distR="0">
            <wp:extent cx="619125" cy="3905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  <w:proofErr w:type="gramEnd"/>
    </w:p>
    <w:p w:rsidR="005C3F2E" w:rsidRDefault="00E819DF">
      <w:pPr>
        <w:pStyle w:val="ConsPlusNormal0"/>
        <w:spacing w:before="200"/>
        <w:ind w:firstLine="540"/>
        <w:jc w:val="both"/>
      </w:pPr>
      <w:r>
        <w:t>Норматив образования отходов в процентах или как коэффициент выхода вторичного сырья</w:t>
      </w:r>
      <w:proofErr w:type="gramStart"/>
      <w:r>
        <w:t xml:space="preserve"> (</w:t>
      </w:r>
      <w:r>
        <w:rPr>
          <w:noProof/>
          <w:position w:val="-8"/>
        </w:rPr>
        <w:drawing>
          <wp:inline distT="0" distB="0" distL="0" distR="0">
            <wp:extent cx="2190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определяется по формуле N 10: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176212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где К</w:t>
      </w:r>
      <w:r>
        <w:rPr>
          <w:vertAlign w:val="subscript"/>
        </w:rPr>
        <w:t>ИСП</w:t>
      </w:r>
      <w:r>
        <w:t xml:space="preserve"> - коэффициент использования сырья (материалов) при производстве продукции</w:t>
      </w:r>
      <w:proofErr w:type="gramStart"/>
      <w:r>
        <w:t xml:space="preserve"> (</w:t>
      </w:r>
      <w:r>
        <w:rPr>
          <w:noProof/>
          <w:position w:val="-20"/>
        </w:rPr>
        <w:drawing>
          <wp:inline distT="0" distB="0" distL="0" distR="0">
            <wp:extent cx="657225" cy="3905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  <w:proofErr w:type="gramEnd"/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По </w:t>
      </w:r>
      <w:hyperlink w:anchor="P150" w:tooltip="НО = N - Р - НП,">
        <w:r>
          <w:rPr>
            <w:color w:val="0000FF"/>
          </w:rPr>
          <w:t>формулам N 8</w:t>
        </w:r>
      </w:hyperlink>
      <w:r>
        <w:t xml:space="preserve"> - 10 определяются нормативы образования каждого вида отходов.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lastRenderedPageBreak/>
        <w:t>Количество (объем) образования отхода (V</w:t>
      </w:r>
      <w:r>
        <w:rPr>
          <w:vertAlign w:val="subscript"/>
        </w:rPr>
        <w:t>О</w:t>
      </w:r>
      <w:r>
        <w:t>), который рассчитывается как произведение норматива образования отхода, образовавшегося в результате использования сырья (Н</w:t>
      </w:r>
      <w:r>
        <w:rPr>
          <w:vertAlign w:val="subscript"/>
        </w:rPr>
        <w:t>О</w:t>
      </w:r>
      <w:r>
        <w:t>), на о</w:t>
      </w:r>
      <w:r>
        <w:t>бъем (количество) используемого сырья, материалов (</w:t>
      </w:r>
      <w:proofErr w:type="gramStart"/>
      <w:r>
        <w:t>Q</w:t>
      </w:r>
      <w:proofErr w:type="gramEnd"/>
      <w:r>
        <w:rPr>
          <w:vertAlign w:val="subscript"/>
        </w:rPr>
        <w:t>С</w:t>
      </w:r>
      <w:r>
        <w:t>).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Расчет осуществляется по формуле N 11: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r>
        <w:t>V</w:t>
      </w:r>
      <w:r>
        <w:rPr>
          <w:vertAlign w:val="subscript"/>
        </w:rPr>
        <w:t>О</w:t>
      </w:r>
      <w:r>
        <w:t xml:space="preserve"> = </w:t>
      </w:r>
      <w:proofErr w:type="gramStart"/>
      <w:r>
        <w:t>Q</w:t>
      </w:r>
      <w:proofErr w:type="gramEnd"/>
      <w:r>
        <w:rPr>
          <w:vertAlign w:val="subscript"/>
        </w:rPr>
        <w:t>С</w:t>
      </w:r>
      <w:r>
        <w:t xml:space="preserve"> x Н</w:t>
      </w:r>
      <w:r>
        <w:rPr>
          <w:vertAlign w:val="subscript"/>
        </w:rPr>
        <w:t>О</w:t>
      </w:r>
      <w:r>
        <w:t>,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где:</w:t>
      </w:r>
    </w:p>
    <w:p w:rsidR="005C3F2E" w:rsidRDefault="00E819DF">
      <w:pPr>
        <w:pStyle w:val="ConsPlusNormal0"/>
        <w:spacing w:before="20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С</w:t>
      </w:r>
      <w:r>
        <w:t xml:space="preserve"> - объем используемого сырья, материалов;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Н</w:t>
      </w:r>
      <w:r>
        <w:rPr>
          <w:vertAlign w:val="subscript"/>
        </w:rPr>
        <w:t>О</w:t>
      </w:r>
      <w:r>
        <w:t xml:space="preserve"> - норматив образования отхода.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Групповые нормативы образования отходов на единицу валовой про</w:t>
      </w:r>
      <w:r>
        <w:t>изводимой продукции определяются по формуле N 12: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r>
        <w:rPr>
          <w:noProof/>
          <w:position w:val="-34"/>
        </w:rPr>
        <w:drawing>
          <wp:inline distT="0" distB="0" distL="0" distR="0">
            <wp:extent cx="2562225" cy="56197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где:</w:t>
      </w:r>
    </w:p>
    <w:p w:rsidR="005C3F2E" w:rsidRDefault="00E819DF">
      <w:pPr>
        <w:pStyle w:val="ConsPlusNormal0"/>
        <w:spacing w:before="20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spellEnd"/>
      <w:r>
        <w:t xml:space="preserve"> - объем производимой продукции данного вида;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i - индекс вида производимой продукции (i = 1, 2,... m).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Результаты расчетов нормативов образования отходов расчетно-аналитическим методом оформляются в табличном виде (</w:t>
      </w:r>
      <w:hyperlink w:anchor="P335" w:tooltip="Расчет нормативов образования отходов, определяемых">
        <w:r>
          <w:rPr>
            <w:color w:val="0000FF"/>
          </w:rPr>
          <w:t>приложения N 2</w:t>
        </w:r>
      </w:hyperlink>
      <w:r>
        <w:t xml:space="preserve">, </w:t>
      </w:r>
      <w:hyperlink w:anchor="P416" w:tooltip="Расчет группового норматива образования отходов">
        <w:r>
          <w:rPr>
            <w:color w:val="0000FF"/>
          </w:rPr>
          <w:t>3</w:t>
        </w:r>
      </w:hyperlink>
      <w:r>
        <w:t xml:space="preserve">, </w:t>
      </w:r>
      <w:hyperlink w:anchor="P470" w:tooltip="Расчет нормативов образования отходов, определяемых">
        <w:r>
          <w:rPr>
            <w:color w:val="0000FF"/>
          </w:rPr>
          <w:t>4</w:t>
        </w:r>
      </w:hyperlink>
      <w:r>
        <w:t xml:space="preserve"> к Методическим рекомендациям).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11. Экспериментальный метод, который заключается в определении нормативов образования отходов на осн</w:t>
      </w:r>
      <w:r>
        <w:t>ове проведения опытных измерений в производственных условиях, применяется для технологических процессов, допускающих определенный диапазон изменений составных элементов сырья (в литейном производстве, химической, пищевой, микробиологической и других отрасл</w:t>
      </w:r>
      <w:r>
        <w:t>ях промышленности), а также при большой трудоемкости аналитических расчетов. Первоначально на основе статистической обработки опытных измерений массы полезного продукта, получаемого из единицы массы сырья (материалов), определяется показатель, характеризую</w:t>
      </w:r>
      <w:r>
        <w:t>щий долю полезного продукта в единице сырья в процентах (С</w:t>
      </w:r>
      <w:r>
        <w:rPr>
          <w:vertAlign w:val="subscript"/>
        </w:rPr>
        <w:t>ПП</w:t>
      </w:r>
      <w:r>
        <w:t>). Исходя из значения этого показателя и данных о массе извлеченного из сырья полезного продукта (М</w:t>
      </w:r>
      <w:r>
        <w:rPr>
          <w:vertAlign w:val="subscript"/>
        </w:rPr>
        <w:t>ПП</w:t>
      </w:r>
      <w:r>
        <w:t>) определяется масса образования отходов (</w:t>
      </w:r>
      <w:proofErr w:type="gramStart"/>
      <w:r>
        <w:t>V</w:t>
      </w:r>
      <w:proofErr w:type="gramEnd"/>
      <w:r>
        <w:rPr>
          <w:vertAlign w:val="subscript"/>
        </w:rPr>
        <w:t>О</w:t>
      </w:r>
      <w:r>
        <w:t>) по формуле N 13: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r>
        <w:rPr>
          <w:noProof/>
          <w:position w:val="-23"/>
        </w:rPr>
        <w:drawing>
          <wp:inline distT="0" distB="0" distL="0" distR="0">
            <wp:extent cx="1524000" cy="4286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Норматив образования отхода на единицу произведенной продукции</w:t>
      </w:r>
      <w:proofErr w:type="gramStart"/>
      <w:r>
        <w:t xml:space="preserve"> (</w:t>
      </w:r>
      <w:r>
        <w:rPr>
          <w:noProof/>
          <w:position w:val="-8"/>
        </w:rPr>
        <w:drawing>
          <wp:inline distT="0" distB="0" distL="0" distR="0">
            <wp:extent cx="23812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определяется по формуле N 14: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r>
        <w:rPr>
          <w:noProof/>
          <w:position w:val="-25"/>
        </w:rPr>
        <w:drawing>
          <wp:inline distT="0" distB="0" distL="0" distR="0">
            <wp:extent cx="676275" cy="44767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 xml:space="preserve">где </w:t>
      </w:r>
      <w:proofErr w:type="gramStart"/>
      <w:r>
        <w:t>Q</w:t>
      </w:r>
      <w:proofErr w:type="gramEnd"/>
      <w:r>
        <w:rPr>
          <w:vertAlign w:val="subscript"/>
        </w:rPr>
        <w:t>ПР</w:t>
      </w:r>
      <w:r>
        <w:t xml:space="preserve"> - количество продукции, при производстве которой образуется отход.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Для изделий, находящихся в стадии освоения, нормативы образования отходов опред</w:t>
      </w:r>
      <w:r>
        <w:t xml:space="preserve">еляются экспериментальным путем на основе измерения массы отходов при производстве наиболее типичных видов продукции и </w:t>
      </w:r>
      <w:proofErr w:type="gramStart"/>
      <w:r>
        <w:t>определения</w:t>
      </w:r>
      <w:proofErr w:type="gramEnd"/>
      <w:r>
        <w:t xml:space="preserve"> средних по данному виду продукции показателей.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lastRenderedPageBreak/>
        <w:t>12. Метод расчета по фактическим объемам образования отходов (статистический м</w:t>
      </w:r>
      <w:r>
        <w:t>етод) применяется для определения нормативов образования отходов на основе статистической обработки информации по обращению с отходами за базовый (не менее 3 лет) период с последующей корректировкой данных в соответствии с предлагаемыми мероприятиями по сн</w:t>
      </w:r>
      <w:r>
        <w:t>ижению материалоемкости производимой продукции.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Исходные </w:t>
      </w:r>
      <w:hyperlink w:anchor="P585" w:tooltip="Исходные данные и результаты расчета норматива образования">
        <w:r>
          <w:rPr>
            <w:color w:val="0000FF"/>
          </w:rPr>
          <w:t>данные</w:t>
        </w:r>
      </w:hyperlink>
      <w:r>
        <w:t xml:space="preserve"> для расчета норматива образования отходов по сырью или продукции и результаты расчета норматива форми</w:t>
      </w:r>
      <w:r>
        <w:t>руются в табличном виде (приложение 5 к Методическим рекомендациям). При этом сначала определяется удельное количество образования отходов по каждому году за рассматриваемый период. Удельное количество образования отходов исчисляется путем деления количест</w:t>
      </w:r>
      <w:r>
        <w:t>ва образовавшихся отходов (</w:t>
      </w:r>
      <w:hyperlink w:anchor="P636" w:tooltip="13">
        <w:r>
          <w:rPr>
            <w:color w:val="0000FF"/>
          </w:rPr>
          <w:t>графы 13</w:t>
        </w:r>
      </w:hyperlink>
      <w:r>
        <w:t xml:space="preserve"> - </w:t>
      </w:r>
      <w:hyperlink w:anchor="P638" w:tooltip="15">
        <w:r>
          <w:rPr>
            <w:color w:val="0000FF"/>
          </w:rPr>
          <w:t>15</w:t>
        </w:r>
      </w:hyperlink>
      <w:r>
        <w:t>) на количество использованного сырья (</w:t>
      </w:r>
      <w:hyperlink w:anchor="P607" w:tooltip="3">
        <w:r>
          <w:rPr>
            <w:color w:val="0000FF"/>
          </w:rPr>
          <w:t>графы 3</w:t>
        </w:r>
      </w:hyperlink>
      <w:r>
        <w:t xml:space="preserve"> - </w:t>
      </w:r>
      <w:hyperlink w:anchor="P609" w:tooltip="5">
        <w:r>
          <w:rPr>
            <w:color w:val="0000FF"/>
          </w:rPr>
          <w:t>5</w:t>
        </w:r>
      </w:hyperlink>
      <w:r>
        <w:t>) или произведенной продукци</w:t>
      </w:r>
      <w:r>
        <w:t>и (</w:t>
      </w:r>
      <w:hyperlink w:anchor="P612" w:tooltip="8">
        <w:r>
          <w:rPr>
            <w:color w:val="0000FF"/>
          </w:rPr>
          <w:t>графы 8</w:t>
        </w:r>
      </w:hyperlink>
      <w:r>
        <w:t xml:space="preserve"> - </w:t>
      </w:r>
      <w:hyperlink w:anchor="P614" w:tooltip="10">
        <w:r>
          <w:rPr>
            <w:color w:val="0000FF"/>
          </w:rPr>
          <w:t>10</w:t>
        </w:r>
      </w:hyperlink>
      <w:r>
        <w:t>).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Норматив образования отходов определяется по формуле N 15: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r>
        <w:rPr>
          <w:noProof/>
          <w:position w:val="-26"/>
        </w:rPr>
        <w:drawing>
          <wp:inline distT="0" distB="0" distL="0" distR="0">
            <wp:extent cx="952500" cy="4667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где:</w:t>
      </w:r>
    </w:p>
    <w:p w:rsidR="005C3F2E" w:rsidRDefault="00E819DF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Н</w:t>
      </w:r>
      <w:proofErr w:type="gramEnd"/>
      <w:r>
        <w:rPr>
          <w:vertAlign w:val="subscript"/>
        </w:rPr>
        <w:t>oi</w:t>
      </w:r>
      <w:proofErr w:type="spellEnd"/>
      <w:r>
        <w:t xml:space="preserve"> - удельное количество образованного в i-м году отхода;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Т - количество лет в рассматриваемом периоде.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Title0"/>
        <w:jc w:val="center"/>
        <w:outlineLvl w:val="1"/>
      </w:pPr>
      <w:r>
        <w:t>III. Содержание и оформление расчета и обоснования</w:t>
      </w:r>
    </w:p>
    <w:p w:rsidR="005C3F2E" w:rsidRDefault="00E819DF">
      <w:pPr>
        <w:pStyle w:val="ConsPlusTitle0"/>
        <w:jc w:val="center"/>
      </w:pPr>
      <w:r>
        <w:t>массы или объема образования отходов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bookmarkStart w:id="5" w:name="P207"/>
      <w:bookmarkEnd w:id="5"/>
      <w:r>
        <w:t>13. К Декларации могут прилагаться:</w:t>
      </w:r>
    </w:p>
    <w:p w:rsidR="005C3F2E" w:rsidRDefault="00E819DF">
      <w:pPr>
        <w:pStyle w:val="ConsPlusNormal0"/>
        <w:spacing w:before="200"/>
        <w:ind w:firstLine="540"/>
        <w:jc w:val="both"/>
      </w:pPr>
      <w:proofErr w:type="gramStart"/>
      <w:r>
        <w:t>расчет и обоснование массы или объема образования отходов за год для каждого вида от</w:t>
      </w:r>
      <w:r>
        <w:t>хода;</w:t>
      </w:r>
      <w:proofErr w:type="gramEnd"/>
    </w:p>
    <w:p w:rsidR="005C3F2E" w:rsidRDefault="00E819DF">
      <w:pPr>
        <w:pStyle w:val="ConsPlusNormal0"/>
        <w:spacing w:before="200"/>
        <w:ind w:firstLine="540"/>
        <w:jc w:val="both"/>
      </w:pPr>
      <w:proofErr w:type="gramStart"/>
      <w:r>
        <w:t xml:space="preserve">сведения о сборе, транспортировании, обработке, утилизации, обезвреживании, размещении отходов, а также о передаче отходов другим хозяйствующим субъектам с целью их дальнейшего сбора, и (или) транспортирования, и (или) обработки, и (или) утилизации, </w:t>
      </w:r>
      <w:r>
        <w:t>и (или) обезвреживания, и (или) размещения;</w:t>
      </w:r>
      <w:proofErr w:type="gramEnd"/>
    </w:p>
    <w:p w:rsidR="005C3F2E" w:rsidRDefault="00E819DF">
      <w:pPr>
        <w:pStyle w:val="ConsPlusNormal0"/>
        <w:spacing w:before="200"/>
        <w:ind w:firstLine="540"/>
        <w:jc w:val="both"/>
      </w:pPr>
      <w:r>
        <w:t>сведения о местах накопления отходов;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сведения о местах накопления ТКО.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14. Расчет и обоснование массы или объема образования отходов за год рассчитывается (определяется) для каждого вида отхода с использованием методов определения (расчета) нормативов образования отходов, приведенных в </w:t>
      </w:r>
      <w:hyperlink w:anchor="P64" w:tooltip="II. Методы определения (расчета) массы или объема">
        <w:r>
          <w:rPr>
            <w:color w:val="0000FF"/>
          </w:rPr>
          <w:t>разделе II</w:t>
        </w:r>
      </w:hyperlink>
      <w:r>
        <w:t xml:space="preserve"> Методических рекомендаций. Расчеты нормативов для каждого вида отхода оформляются отдельно. Исходные </w:t>
      </w:r>
      <w:hyperlink w:anchor="P276" w:tooltip="Исходные данные для расчета норматива образования отходов">
        <w:r>
          <w:rPr>
            <w:color w:val="0000FF"/>
          </w:rPr>
          <w:t>данные</w:t>
        </w:r>
      </w:hyperlink>
      <w:r>
        <w:t xml:space="preserve"> для ра</w:t>
      </w:r>
      <w:r>
        <w:t>счетов, производимых методами материально-сырьевого баланса, расчетно-аналитическим и статистическим, следует представлять в табличном виде (приложение 1 к Методическим рекомендациям). При использовании метода расчета по удельным показателям допускается пр</w:t>
      </w:r>
      <w:r>
        <w:t xml:space="preserve">едставлять расчеты и обоснования в текстовой форме. В текстовой форме приводятся по каждому виду отхода ссылки на соответствующие источники сведений, в том числе удостоверяющие количественные показатели. К расчетам </w:t>
      </w:r>
      <w:proofErr w:type="gramStart"/>
      <w:r>
        <w:t>рекомендуется</w:t>
      </w:r>
      <w:proofErr w:type="gramEnd"/>
      <w:r>
        <w:t xml:space="preserve"> прикладываются заверенные х</w:t>
      </w:r>
      <w:r>
        <w:t>озяйствующим субъектом копии документов, подтверждающих исходные данные для расчета и (или) данные материально-сырьевого баланса по основному производству.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15. </w:t>
      </w:r>
      <w:hyperlink w:anchor="P678" w:tooltip="Сведения о сборе, транспортировании, обработке, утилизации,">
        <w:proofErr w:type="gramStart"/>
        <w:r>
          <w:rPr>
            <w:color w:val="0000FF"/>
          </w:rPr>
          <w:t>Свед</w:t>
        </w:r>
        <w:r>
          <w:rPr>
            <w:color w:val="0000FF"/>
          </w:rPr>
          <w:t>ения</w:t>
        </w:r>
      </w:hyperlink>
      <w:r>
        <w:t xml:space="preserve"> об образовании, использовании, обезвреживании, о размещении отходов, а также о передаче отходов другим хозяйствующим субъектам с целью их дальнейшего сбора, и (или) транспортирования, и (или) обработки, и (или) утилизации, и (или) обезвреживания, и (и</w:t>
      </w:r>
      <w:r>
        <w:t>ли) размещения приводятся в табличном виде (приложение 6 к Методическим рекомендациям).</w:t>
      </w:r>
      <w:proofErr w:type="gramEnd"/>
      <w:r>
        <w:t xml:space="preserve"> В таблице указываются также полное наименование юридического лица, фамилия, имя, отчество (при наличии) индивидуального предпринимателя, место нахождения (жительства) и</w:t>
      </w:r>
      <w:r>
        <w:t xml:space="preserve"> ИНН хозяйствующих субъектов, принимающих отходы. </w:t>
      </w:r>
      <w:proofErr w:type="gramStart"/>
      <w:r>
        <w:lastRenderedPageBreak/>
        <w:t>При передаче отходов другим хозяйствующим субъектам для целей сбора, и (или) транспортирования, и (или) обработки, и (или) утилизации, и (или) обезвреживания, и (или) размещения указываются номер и дата выд</w:t>
      </w:r>
      <w:r>
        <w:t>ачи лицензии на деятельность по обращению с отходами I - IV класса опасности данного хозяйствующего субъекта.</w:t>
      </w:r>
      <w:proofErr w:type="gramEnd"/>
      <w:r>
        <w:t xml:space="preserve"> К таблице рекомендуется прикладывать заверенные хозяйствующим субъектом копии договоров на передачу конкретных количеств отходов определенных видо</w:t>
      </w:r>
      <w:r>
        <w:t xml:space="preserve">в и классов опасности конкретным хозяйствующим субъектам, имеющим лицензию на осуществление деятельности по сбору, транспортированию, обработке, утилизации, обезвреживанию, размещению отходов I - IV классов </w:t>
      </w:r>
      <w:proofErr w:type="gramStart"/>
      <w:r>
        <w:t>опасности</w:t>
      </w:r>
      <w:proofErr w:type="gramEnd"/>
      <w:r>
        <w:t xml:space="preserve"> при наличии заверенных хозяйствующим су</w:t>
      </w:r>
      <w:r>
        <w:t>бъектом копии документов и материалов, являющихся источником обоснования количества образовавшихся отходов. При этом дополнительно после таблицы в текстовой форме рекомендуется указывать реквизиты письма о направлении хозяйствующим субъектом в Управление Р</w:t>
      </w:r>
      <w:r>
        <w:t>осприроднадзора по Удмуртской Республике документов, подтверждающих отнесение вида отхода к конкретному классу опасности.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16. </w:t>
      </w:r>
      <w:hyperlink w:anchor="P798" w:tooltip="Сведения о местах накопления отходов">
        <w:r>
          <w:rPr>
            <w:color w:val="0000FF"/>
          </w:rPr>
          <w:t>Сведения</w:t>
        </w:r>
      </w:hyperlink>
      <w:r>
        <w:t xml:space="preserve"> о местах накопления отходов приводятся в табличном в</w:t>
      </w:r>
      <w:r>
        <w:t>иде (приложение 7 к Методическим рекомендациям). В таблице приводится перечень, количество и вместимость мест (площадок, контейнеров, бункеров и других объектов) накопления отходов, предназначенных для формирования партии отходов с целью их дальнейшего исп</w:t>
      </w:r>
      <w:r>
        <w:t>ользования, обезвреживания, размещения, передачи другим хозяйствующим субъектам, а также указывается периодичность вывоза. К таблице рекомендуется прикладывать карту-схему расположения мест накопления отходов.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6" w:name="P215"/>
      <w:bookmarkEnd w:id="6"/>
      <w:r>
        <w:t xml:space="preserve">17. </w:t>
      </w:r>
      <w:hyperlink w:anchor="P848" w:tooltip="Сведения о местах накопления ТКО">
        <w:r>
          <w:rPr>
            <w:color w:val="0000FF"/>
          </w:rPr>
          <w:t>Сведения</w:t>
        </w:r>
      </w:hyperlink>
      <w:r>
        <w:t xml:space="preserve"> о местах накопления ТКО приводятся в табличном виде (приложение 8 к Методическим рекомендациям). В таблице приводится перечень и вместимость мест контейнеров накопления ТКО, включенных в реестр мест (площадок) накопления ТКО</w:t>
      </w:r>
      <w:r>
        <w:t>, предназначенных для формирования партии отходов с целью их дальнейшей передачи региональному оператору по обращению с ТКО. К таблице рекомендуется прикладывать карту-схему расположения мест накопления ТКО.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18. Сведения, указанные в </w:t>
      </w:r>
      <w:hyperlink w:anchor="P207" w:tooltip="13. К Декларации могут прилагаться:">
        <w:r>
          <w:rPr>
            <w:color w:val="0000FF"/>
          </w:rPr>
          <w:t>пунктах 13</w:t>
        </w:r>
      </w:hyperlink>
      <w:r>
        <w:t xml:space="preserve"> - </w:t>
      </w:r>
      <w:hyperlink w:anchor="P215" w:tooltip="17. Сведения о местах накопления ТКО приводятся в табличном виде (приложение 8 к Методическим рекомендациям). В таблице приводится перечень и вместимость мест контейнеров накопления ТКО, включенных в реестр мест (площадок) накопления ТКО, предназначенных для ф">
        <w:r>
          <w:rPr>
            <w:color w:val="0000FF"/>
          </w:rPr>
          <w:t>17</w:t>
        </w:r>
      </w:hyperlink>
      <w:r>
        <w:t xml:space="preserve"> Методических рекомендаций, представляются в Минприроды УР одновременно с Декларацией.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Декларация и прилагаемые документы могут быть направлены в Минприроды У</w:t>
      </w:r>
      <w:r>
        <w:t>Р лично или через представителя, действующего на основании доверенности, оформленной в соответствии с законодательством Российской Федерации, заказным почтовым отправлением с уведомлением о вручении, в форме электронного документа.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Декларация и прилагаемые</w:t>
      </w:r>
      <w:r>
        <w:t xml:space="preserve"> документы, направленные в форме электронного документа (комплекта электронных документов), должны быть подписаны усиленной квалифицированной электронной подписью в соответствии с требованиями Федерального </w:t>
      </w:r>
      <w:hyperlink r:id="rId46" w:tooltip="Федеральный закон от 06.04.2011 N 63-ФЗ (ред. от 28.12.2022) &quot;Об электронной подпис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6 апреля 2011 года N 63-ФЗ "Об электронной подписи". Прилагаемые к Декларации материалы должны быть отсканированы с подлинных экземпляров, имеющих соответствующие подписи и печати (при наличии).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19. К Декларации могут быть приложены иные документы и</w:t>
      </w:r>
      <w:r>
        <w:t xml:space="preserve"> материалы по усмотрению хозяйствующего субъекта.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Title0"/>
        <w:jc w:val="center"/>
        <w:outlineLvl w:val="1"/>
      </w:pPr>
      <w:r>
        <w:t>IV. Содержание и оформление технического отчета</w:t>
      </w:r>
    </w:p>
    <w:p w:rsidR="005C3F2E" w:rsidRDefault="00E819DF">
      <w:pPr>
        <w:pStyle w:val="ConsPlusTitle0"/>
        <w:jc w:val="center"/>
      </w:pPr>
      <w:r>
        <w:t>по обращению с отходами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20. Технический отчет по обращению с отходами составляется с целью: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подтверждения заявленных в проекте нормативов образования отходо</w:t>
      </w:r>
      <w:r>
        <w:t>в и лимитов на их размещение, видов, классов опасности и количества отходов, образовавшихся за отчетный период;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подтверждения фактического использования, обезвреживания, размещения, передачи другим хозяйствующим субъектам отходов, образовавшихся за отчетны</w:t>
      </w:r>
      <w:r>
        <w:t>й период.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21. </w:t>
      </w:r>
      <w:proofErr w:type="gramStart"/>
      <w:r>
        <w:t xml:space="preserve">Технический отчет по обращению с отходами представляется хозяйствующими субъектами, осуществляющими хозяйственную и (или) иную деятельность на объектах II категории, имеющими утвержденные до 1 января 2019 года нормативы образования отходов и </w:t>
      </w:r>
      <w:r>
        <w:t xml:space="preserve">лимиты на их размещение, в случаях, предусмотренных </w:t>
      </w:r>
      <w:hyperlink r:id="rId47" w:tooltip="Федеральный закон от 21.07.2014 N 219-ФЗ (ред. от 26.03.2022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48" w:tooltip="Федеральный закон от 21.07.2014 N 219-ФЗ (ред. от 26.03.2022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1.2 статьи 11</w:t>
        </w:r>
      </w:hyperlink>
      <w:r>
        <w:t xml:space="preserve"> Федерального закона от 21 июля 2014 года N 219-ФЗ </w:t>
      </w:r>
      <w:r>
        <w:lastRenderedPageBreak/>
        <w:t>"О внесении изменений в Федеральный закон "Об охране окружающей</w:t>
      </w:r>
      <w:proofErr w:type="gramEnd"/>
      <w:r>
        <w:t xml:space="preserve"> среды" и отдельные законодательные акты Российской Федерации", до пред</w:t>
      </w:r>
      <w:r>
        <w:t>ставления Декларации в Минприроды УР.</w:t>
      </w:r>
    </w:p>
    <w:p w:rsidR="005C3F2E" w:rsidRDefault="00E819DF">
      <w:pPr>
        <w:pStyle w:val="ConsPlusNormal0"/>
        <w:spacing w:before="200"/>
        <w:ind w:firstLine="540"/>
        <w:jc w:val="both"/>
      </w:pPr>
      <w:proofErr w:type="gramStart"/>
      <w:r>
        <w:t>Технический отчет по обращению с отходами предоставляется хозяйствующими субъектами в течение 10 рабочих дней со дня, следующего за датой истечения очередного года с даты утверждения нормативов образования отходов и ли</w:t>
      </w:r>
      <w:r>
        <w:t>митов на их размещение, непосредственно в Минприроды УР или направляется в его адрес почтовым отправлением с описью вложения и с уведомлением о вручении.</w:t>
      </w:r>
      <w:proofErr w:type="gramEnd"/>
    </w:p>
    <w:p w:rsidR="005C3F2E" w:rsidRDefault="00E819DF">
      <w:pPr>
        <w:pStyle w:val="ConsPlusNormal0"/>
        <w:spacing w:before="200"/>
        <w:ind w:firstLine="540"/>
        <w:jc w:val="both"/>
      </w:pPr>
      <w:r>
        <w:t>Датой представления технического отчета считается отметка Минприроды УР о его получении (вручении) с у</w:t>
      </w:r>
      <w:r>
        <w:t>казанием даты или дата почтового отправления.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22. Технический отчет составляется в бумажном виде в двух экземплярах, один из которых хранится у хозяйствующего субъекта, а второй представляется в Минприроды УР.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Технический отчет может быть представлен в вид</w:t>
      </w:r>
      <w:r>
        <w:t xml:space="preserve">е электронных документов, подписанных электронной подписью руководителя хозяйствующего субъекта. Требования к электронной подписи установлены Федеральным </w:t>
      </w:r>
      <w:hyperlink r:id="rId49" w:tooltip="Федеральный закон от 06.04.2011 N 63-ФЗ (ред. от 28.12.2022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 Представляемые в электронной форме мате</w:t>
      </w:r>
      <w:r>
        <w:t>риалы должны быть отсканированы с подлинных экземпляров, имеющих соответствующие подписи и печати (при наличии).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23. Технический отчет по обращению с отходами включает: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титульный лист (</w:t>
      </w:r>
      <w:hyperlink w:anchor="P924" w:tooltip="                             ТЕХНИЧЕСКИЙ ОТЧЕТ">
        <w:r>
          <w:rPr>
            <w:color w:val="0000FF"/>
          </w:rPr>
          <w:t>приложение 9</w:t>
        </w:r>
      </w:hyperlink>
      <w:r>
        <w:t xml:space="preserve"> к Методическим рекомендациям);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структуру технического отчета;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сведения о хозяйствующем субъекте;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сведения о фактически образованных количествах отходов;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сведения о фактическом сборе, транспортировании, обработке, утилизации, обезвреживании, размещении отходов I - IV классов опасности, а также переданных для данных целей другим хозяйствующим субъектам, в течение отчетного периода образованных отходов.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24. В</w:t>
      </w:r>
      <w:r>
        <w:t xml:space="preserve"> разделе "Сведения о хозяйствующем субъекте" технического отчета приводятся: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полное и сокращенное наименование, в том числе фирменное наименование, организационно-правовая форма юридического лица, место его нахождения, идентификационный номер налогоплатель</w:t>
      </w:r>
      <w:r>
        <w:t>щика, государственный регистрационный номер записи о создании юридического лица и данные документа, подтверждающего факт внесения записи о юридическом лице в Единый государственный реестр юридических лиц, - для юридического лица;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фамилия, имя и отчество (п</w:t>
      </w:r>
      <w:r>
        <w:t>оследнее - при наличии)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в качестве индивидуального предпринимателя и данные до</w:t>
      </w:r>
      <w:r>
        <w:t>кумента, подтверждающего факт внесения записи об индивидуальном предпринимателе в Единый государственный реестр индивидуальных предпринимателей, - для индивидуального предпринимателя;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номера телефонов, телефакса (при наличии);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адрес электронной почты (при </w:t>
      </w:r>
      <w:r>
        <w:t>наличии);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фамилии и инициалы руководителя юридического лица и лиц, ответственных за обращение с отходами (с указанием должностей);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перечень структурных подразделений (основных и вспомогательных цехов, участков и других объектов), в результате хозяйственной</w:t>
      </w:r>
      <w:r>
        <w:t xml:space="preserve"> и иной деятельности которых образуются отходы;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перечень филиалов и (или) обособленных подразделений, информация по которым включена в </w:t>
      </w:r>
      <w:r>
        <w:lastRenderedPageBreak/>
        <w:t>технический отчет по обращению с отходами, и места их расположения.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25. </w:t>
      </w:r>
      <w:proofErr w:type="gramStart"/>
      <w:r>
        <w:t>В разделе "Сведения о фактически образованных кол</w:t>
      </w:r>
      <w:r>
        <w:t>ичествах отходов" технического отчета приводятся сведения о фактическом образовании отходов за отчетный период отдельно по каждому структурному подразделению (цеху, участку и другим объектам) хозяйствующего субъекта в табличном виде (</w:t>
      </w:r>
      <w:hyperlink w:anchor="P969" w:tooltip="Фактическое образование">
        <w:r>
          <w:rPr>
            <w:color w:val="0000FF"/>
          </w:rPr>
          <w:t>приложение 10</w:t>
        </w:r>
      </w:hyperlink>
      <w:r>
        <w:t xml:space="preserve"> к Методическим рекомендациям) и фактические сводные сведения об образованных отходах по хозяйствующему субъекту в целом в табличном виде (</w:t>
      </w:r>
      <w:hyperlink w:anchor="P1019" w:tooltip="Фактическое сводное образование отходов">
        <w:r>
          <w:rPr>
            <w:color w:val="0000FF"/>
          </w:rPr>
          <w:t>приложение 11</w:t>
        </w:r>
      </w:hyperlink>
      <w:r>
        <w:t xml:space="preserve"> к Методическим рекомендациям).</w:t>
      </w:r>
      <w:proofErr w:type="gramEnd"/>
    </w:p>
    <w:p w:rsidR="005C3F2E" w:rsidRDefault="00E819DF">
      <w:pPr>
        <w:pStyle w:val="ConsPlusNormal0"/>
        <w:spacing w:before="200"/>
        <w:ind w:firstLine="540"/>
        <w:jc w:val="both"/>
      </w:pPr>
      <w:r>
        <w:t xml:space="preserve">26. </w:t>
      </w:r>
      <w:proofErr w:type="gramStart"/>
      <w:r>
        <w:t xml:space="preserve">В разделе "Сведения о фактически использованных, обезвреженных, размещенных, а также переданных для данных целей другим хозяйствующим субъектам за отчетный период" технического отчета приводятся сведения </w:t>
      </w:r>
      <w:r>
        <w:t>за отчетный период о фактическом использовании, обезвреживании, хранении и захоронении отходов на самостоятельно эксплуатируемых (собственных) объектах размещения отходов, о фактической передаче отходов другим хозяйствующим субъектам в табличном виде (</w:t>
      </w:r>
      <w:hyperlink w:anchor="P1061" w:tooltip="Фактическое использование, обезвреживание, размещение">
        <w:r>
          <w:rPr>
            <w:color w:val="0000FF"/>
          </w:rPr>
          <w:t>приложение 12</w:t>
        </w:r>
      </w:hyperlink>
      <w:r>
        <w:t xml:space="preserve"> к Методическим рекомендациям).</w:t>
      </w:r>
      <w:proofErr w:type="gramEnd"/>
    </w:p>
    <w:p w:rsidR="005C3F2E" w:rsidRDefault="00E819DF">
      <w:pPr>
        <w:pStyle w:val="ConsPlusNormal0"/>
        <w:spacing w:before="200"/>
        <w:ind w:firstLine="540"/>
        <w:jc w:val="both"/>
      </w:pPr>
      <w:r>
        <w:t>При фактической передаче отходов другим хозяйствующим субъектам для целей по сбору, транспортированию, обработке, утилизации, обезвреживанию, размещению отходов I - IV классов опасности указываются номер и дата выдачи лицензии на деятельность по сбору, тра</w:t>
      </w:r>
      <w:r>
        <w:t>нспортированию, обработке, утилизации, обезвреживанию, размещению отходов I - IV классов опасности данного хозяйствующего субъекта.</w:t>
      </w:r>
    </w:p>
    <w:p w:rsidR="005C3F2E" w:rsidRDefault="00E819DF">
      <w:pPr>
        <w:pStyle w:val="ConsPlusNormal0"/>
        <w:spacing w:before="200"/>
        <w:ind w:firstLine="540"/>
        <w:jc w:val="both"/>
      </w:pPr>
      <w:r>
        <w:t>27. Хозяйствующим субъектом к техническому отчету могут быть приложены иные документы и материалы.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  <w:outlineLvl w:val="1"/>
      </w:pPr>
      <w:r>
        <w:t>Приложение 1</w:t>
      </w:r>
    </w:p>
    <w:p w:rsidR="005C3F2E" w:rsidRDefault="00E819DF">
      <w:pPr>
        <w:pStyle w:val="ConsPlusNormal0"/>
        <w:jc w:val="right"/>
      </w:pPr>
      <w:r>
        <w:t>к Метод</w:t>
      </w:r>
      <w:r>
        <w:t>ическим рекомендациям</w:t>
      </w:r>
    </w:p>
    <w:p w:rsidR="005C3F2E" w:rsidRDefault="00E819DF">
      <w:pPr>
        <w:pStyle w:val="ConsPlusNormal0"/>
        <w:jc w:val="right"/>
      </w:pPr>
      <w:r>
        <w:t>по расчету и обоснованию массы</w:t>
      </w:r>
    </w:p>
    <w:p w:rsidR="005C3F2E" w:rsidRDefault="00E819DF">
      <w:pPr>
        <w:pStyle w:val="ConsPlusNormal0"/>
        <w:jc w:val="right"/>
      </w:pPr>
      <w:r>
        <w:t>или объема образования</w:t>
      </w:r>
    </w:p>
    <w:p w:rsidR="005C3F2E" w:rsidRDefault="00E819DF">
      <w:pPr>
        <w:pStyle w:val="ConsPlusNormal0"/>
        <w:jc w:val="right"/>
      </w:pPr>
      <w:r>
        <w:t>отходов для представления</w:t>
      </w:r>
    </w:p>
    <w:p w:rsidR="005C3F2E" w:rsidRDefault="00E819DF">
      <w:pPr>
        <w:pStyle w:val="ConsPlusNormal0"/>
        <w:jc w:val="right"/>
      </w:pPr>
      <w:r>
        <w:t>декларации о воздействии</w:t>
      </w:r>
    </w:p>
    <w:p w:rsidR="005C3F2E" w:rsidRDefault="00E819DF">
      <w:pPr>
        <w:pStyle w:val="ConsPlusNormal0"/>
        <w:jc w:val="right"/>
      </w:pPr>
      <w:r>
        <w:t>на окружающую среду</w:t>
      </w:r>
    </w:p>
    <w:p w:rsidR="005C3F2E" w:rsidRDefault="00E819DF">
      <w:pPr>
        <w:pStyle w:val="ConsPlusNormal0"/>
        <w:jc w:val="right"/>
      </w:pPr>
      <w:r>
        <w:t>применительно к хозяйственной</w:t>
      </w:r>
    </w:p>
    <w:p w:rsidR="005C3F2E" w:rsidRDefault="00E819DF">
      <w:pPr>
        <w:pStyle w:val="ConsPlusNormal0"/>
        <w:jc w:val="right"/>
      </w:pPr>
      <w:r>
        <w:t>и (или) иной деятельности</w:t>
      </w:r>
    </w:p>
    <w:p w:rsidR="005C3F2E" w:rsidRDefault="00E819DF">
      <w:pPr>
        <w:pStyle w:val="ConsPlusNormal0"/>
        <w:jc w:val="right"/>
      </w:pPr>
      <w:r>
        <w:t>индивидуальных предпринимателей</w:t>
      </w:r>
    </w:p>
    <w:p w:rsidR="005C3F2E" w:rsidRDefault="00E819DF">
      <w:pPr>
        <w:pStyle w:val="ConsPlusNormal0"/>
        <w:jc w:val="right"/>
      </w:pPr>
      <w:r>
        <w:t>и юридических лиц, в процессе</w:t>
      </w:r>
    </w:p>
    <w:p w:rsidR="005C3F2E" w:rsidRDefault="00E819DF">
      <w:pPr>
        <w:pStyle w:val="ConsPlusNormal0"/>
        <w:jc w:val="right"/>
      </w:pPr>
      <w:proofErr w:type="gramStart"/>
      <w:r>
        <w:t>которой</w:t>
      </w:r>
      <w:proofErr w:type="gramEnd"/>
      <w:r>
        <w:t xml:space="preserve"> образуются отходы на объектах</w:t>
      </w:r>
    </w:p>
    <w:p w:rsidR="005C3F2E" w:rsidRDefault="00E819DF">
      <w:pPr>
        <w:pStyle w:val="ConsPlusNormal0"/>
        <w:jc w:val="right"/>
      </w:pPr>
      <w:r>
        <w:t>II категории, подлежащих</w:t>
      </w:r>
    </w:p>
    <w:p w:rsidR="005C3F2E" w:rsidRDefault="00E819DF">
      <w:pPr>
        <w:pStyle w:val="ConsPlusNormal0"/>
        <w:jc w:val="right"/>
      </w:pPr>
      <w:r>
        <w:t>региональному государственному</w:t>
      </w:r>
    </w:p>
    <w:p w:rsidR="005C3F2E" w:rsidRDefault="00E819DF">
      <w:pPr>
        <w:pStyle w:val="ConsPlusNormal0"/>
        <w:jc w:val="right"/>
      </w:pPr>
      <w:r>
        <w:t>экологическому контролю (надзору)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02.03.2022 N 224)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Рекомендуемый образец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bookmarkStart w:id="7" w:name="P276"/>
      <w:bookmarkEnd w:id="7"/>
      <w:r>
        <w:t>Исходные данные для расчета норматива образования отходов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964"/>
        <w:gridCol w:w="907"/>
        <w:gridCol w:w="1361"/>
        <w:gridCol w:w="850"/>
        <w:gridCol w:w="1304"/>
        <w:gridCol w:w="907"/>
        <w:gridCol w:w="737"/>
        <w:gridCol w:w="624"/>
      </w:tblGrid>
      <w:tr w:rsidR="005C3F2E">
        <w:tc>
          <w:tcPr>
            <w:tcW w:w="1361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Перечень сырья и материалов </w:t>
            </w:r>
            <w:hyperlink w:anchor="P308" w:tooltip="&lt;1&gt; Наименование поступающих в производство сырья и материалов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lastRenderedPageBreak/>
              <w:t xml:space="preserve">Количество сырья и материалов, поступающих, </w:t>
            </w:r>
            <w:r>
              <w:lastRenderedPageBreak/>
              <w:t>тонн на единицу времени</w:t>
            </w:r>
          </w:p>
        </w:tc>
        <w:tc>
          <w:tcPr>
            <w:tcW w:w="1361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lastRenderedPageBreak/>
              <w:t xml:space="preserve">Продукция, тонн на единицу </w:t>
            </w:r>
            <w:r>
              <w:lastRenderedPageBreak/>
              <w:t>времени</w:t>
            </w:r>
          </w:p>
        </w:tc>
        <w:tc>
          <w:tcPr>
            <w:tcW w:w="4422" w:type="dxa"/>
            <w:gridSpan w:val="5"/>
          </w:tcPr>
          <w:p w:rsidR="005C3F2E" w:rsidRDefault="00E819DF">
            <w:pPr>
              <w:pStyle w:val="ConsPlusNormal0"/>
              <w:jc w:val="center"/>
            </w:pPr>
            <w:r>
              <w:lastRenderedPageBreak/>
              <w:t>Потери сырья и материалов</w:t>
            </w:r>
            <w:r>
              <w:t>, тонн на единицу времени</w:t>
            </w:r>
          </w:p>
        </w:tc>
      </w:tr>
      <w:tr w:rsidR="005C3F2E">
        <w:tc>
          <w:tcPr>
            <w:tcW w:w="1361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В производство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В продукцию</w:t>
            </w:r>
          </w:p>
        </w:tc>
        <w:tc>
          <w:tcPr>
            <w:tcW w:w="1361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>Безвозвратные потери (естественная убыль)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Выбросы</w:t>
            </w:r>
          </w:p>
        </w:tc>
        <w:tc>
          <w:tcPr>
            <w:tcW w:w="737" w:type="dxa"/>
          </w:tcPr>
          <w:p w:rsidR="005C3F2E" w:rsidRDefault="00E819DF">
            <w:pPr>
              <w:pStyle w:val="ConsPlusNormal0"/>
              <w:jc w:val="center"/>
            </w:pPr>
            <w:r>
              <w:t>Сбросы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Отходы</w:t>
            </w:r>
          </w:p>
        </w:tc>
      </w:tr>
      <w:tr w:rsidR="005C3F2E">
        <w:tc>
          <w:tcPr>
            <w:tcW w:w="1361" w:type="dxa"/>
          </w:tcPr>
          <w:p w:rsidR="005C3F2E" w:rsidRDefault="00E819D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C3F2E" w:rsidRDefault="00E819D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C3F2E" w:rsidRDefault="00E819D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5C3F2E" w:rsidRDefault="00E819D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9</w:t>
            </w:r>
          </w:p>
        </w:tc>
      </w:tr>
      <w:tr w:rsidR="005C3F2E">
        <w:tc>
          <w:tcPr>
            <w:tcW w:w="1361" w:type="dxa"/>
          </w:tcPr>
          <w:p w:rsidR="005C3F2E" w:rsidRDefault="005C3F2E">
            <w:pPr>
              <w:pStyle w:val="ConsPlusNormal0"/>
            </w:pP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P</w:t>
            </w:r>
          </w:p>
        </w:tc>
        <w:tc>
          <w:tcPr>
            <w:tcW w:w="1361" w:type="dxa"/>
          </w:tcPr>
          <w:p w:rsidR="005C3F2E" w:rsidRDefault="00E819DF">
            <w:pPr>
              <w:pStyle w:val="ConsPlusNormal0"/>
              <w:jc w:val="center"/>
            </w:pPr>
            <w:r>
              <w:t>q</w:t>
            </w:r>
          </w:p>
        </w:tc>
        <w:tc>
          <w:tcPr>
            <w:tcW w:w="850" w:type="dxa"/>
          </w:tcPr>
          <w:p w:rsidR="005C3F2E" w:rsidRDefault="00E819DF">
            <w:pPr>
              <w:pStyle w:val="ConsPlusNormal0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п</w:t>
            </w:r>
            <w:proofErr w:type="spellEnd"/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proofErr w:type="spellStart"/>
            <w:r>
              <w:t>Н</w:t>
            </w:r>
            <w:r>
              <w:rPr>
                <w:vertAlign w:val="subscript"/>
              </w:rPr>
              <w:t>п</w:t>
            </w:r>
            <w:proofErr w:type="spellEnd"/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B</w:t>
            </w:r>
          </w:p>
        </w:tc>
        <w:tc>
          <w:tcPr>
            <w:tcW w:w="737" w:type="dxa"/>
          </w:tcPr>
          <w:p w:rsidR="005C3F2E" w:rsidRDefault="00E819DF">
            <w:pPr>
              <w:pStyle w:val="ConsPlusNormal0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O</w:t>
            </w: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--------------------------------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8" w:name="P308"/>
      <w:bookmarkEnd w:id="8"/>
      <w:r>
        <w:t>&lt;1&gt;</w:t>
      </w:r>
      <w:r>
        <w:t xml:space="preserve"> Наименование поступающих в производство сырья и материалов.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  <w:outlineLvl w:val="1"/>
      </w:pPr>
      <w:r>
        <w:t>Приложение 2</w:t>
      </w:r>
    </w:p>
    <w:p w:rsidR="005C3F2E" w:rsidRDefault="00E819DF">
      <w:pPr>
        <w:pStyle w:val="ConsPlusNormal0"/>
        <w:jc w:val="right"/>
      </w:pPr>
      <w:r>
        <w:t>к Методическим рекомендациям</w:t>
      </w:r>
    </w:p>
    <w:p w:rsidR="005C3F2E" w:rsidRDefault="00E819DF">
      <w:pPr>
        <w:pStyle w:val="ConsPlusNormal0"/>
        <w:jc w:val="right"/>
      </w:pPr>
      <w:r>
        <w:t>по расчету и обоснованию массы</w:t>
      </w:r>
    </w:p>
    <w:p w:rsidR="005C3F2E" w:rsidRDefault="00E819DF">
      <w:pPr>
        <w:pStyle w:val="ConsPlusNormal0"/>
        <w:jc w:val="right"/>
      </w:pPr>
      <w:r>
        <w:t>или объема образования</w:t>
      </w:r>
    </w:p>
    <w:p w:rsidR="005C3F2E" w:rsidRDefault="00E819DF">
      <w:pPr>
        <w:pStyle w:val="ConsPlusNormal0"/>
        <w:jc w:val="right"/>
      </w:pPr>
      <w:r>
        <w:t>отходов для представления</w:t>
      </w:r>
    </w:p>
    <w:p w:rsidR="005C3F2E" w:rsidRDefault="00E819DF">
      <w:pPr>
        <w:pStyle w:val="ConsPlusNormal0"/>
        <w:jc w:val="right"/>
      </w:pPr>
      <w:r>
        <w:t>декларации о воздействии</w:t>
      </w:r>
    </w:p>
    <w:p w:rsidR="005C3F2E" w:rsidRDefault="00E819DF">
      <w:pPr>
        <w:pStyle w:val="ConsPlusNormal0"/>
        <w:jc w:val="right"/>
      </w:pPr>
      <w:r>
        <w:t>на окружающую среду</w:t>
      </w:r>
    </w:p>
    <w:p w:rsidR="005C3F2E" w:rsidRDefault="00E819DF">
      <w:pPr>
        <w:pStyle w:val="ConsPlusNormal0"/>
        <w:jc w:val="right"/>
      </w:pPr>
      <w:r>
        <w:t>применительно к хозяйст</w:t>
      </w:r>
      <w:r>
        <w:t>венной</w:t>
      </w:r>
    </w:p>
    <w:p w:rsidR="005C3F2E" w:rsidRDefault="00E819DF">
      <w:pPr>
        <w:pStyle w:val="ConsPlusNormal0"/>
        <w:jc w:val="right"/>
      </w:pPr>
      <w:r>
        <w:t>и (или) иной деятельности</w:t>
      </w:r>
    </w:p>
    <w:p w:rsidR="005C3F2E" w:rsidRDefault="00E819DF">
      <w:pPr>
        <w:pStyle w:val="ConsPlusNormal0"/>
        <w:jc w:val="right"/>
      </w:pPr>
      <w:r>
        <w:t>индивидуальных предпринимателей</w:t>
      </w:r>
    </w:p>
    <w:p w:rsidR="005C3F2E" w:rsidRDefault="00E819DF">
      <w:pPr>
        <w:pStyle w:val="ConsPlusNormal0"/>
        <w:jc w:val="right"/>
      </w:pPr>
      <w:r>
        <w:t>и юридических лиц, в процессе</w:t>
      </w:r>
    </w:p>
    <w:p w:rsidR="005C3F2E" w:rsidRDefault="00E819DF">
      <w:pPr>
        <w:pStyle w:val="ConsPlusNormal0"/>
        <w:jc w:val="right"/>
      </w:pPr>
      <w:proofErr w:type="gramStart"/>
      <w:r>
        <w:t>которой</w:t>
      </w:r>
      <w:proofErr w:type="gramEnd"/>
      <w:r>
        <w:t xml:space="preserve"> образуются отходы на объектах</w:t>
      </w:r>
    </w:p>
    <w:p w:rsidR="005C3F2E" w:rsidRDefault="00E819DF">
      <w:pPr>
        <w:pStyle w:val="ConsPlusNormal0"/>
        <w:jc w:val="right"/>
      </w:pPr>
      <w:r>
        <w:t>II категории, подлежащих</w:t>
      </w:r>
    </w:p>
    <w:p w:rsidR="005C3F2E" w:rsidRDefault="00E819DF">
      <w:pPr>
        <w:pStyle w:val="ConsPlusNormal0"/>
        <w:jc w:val="right"/>
      </w:pPr>
      <w:r>
        <w:t>региональному государственному</w:t>
      </w:r>
    </w:p>
    <w:p w:rsidR="005C3F2E" w:rsidRDefault="00E819DF">
      <w:pPr>
        <w:pStyle w:val="ConsPlusNormal0"/>
        <w:jc w:val="right"/>
      </w:pPr>
      <w:r>
        <w:t>экологическому контролю (надзору)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02.03.2022 N 224)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Рекомендуемый об</w:t>
      </w:r>
      <w:r>
        <w:t>разец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bookmarkStart w:id="9" w:name="P335"/>
      <w:bookmarkEnd w:id="9"/>
      <w:r>
        <w:t>Расчет нормативов образования отходов, определяемых</w:t>
      </w:r>
    </w:p>
    <w:p w:rsidR="005C3F2E" w:rsidRDefault="00E819DF">
      <w:pPr>
        <w:pStyle w:val="ConsPlusNormal0"/>
        <w:jc w:val="center"/>
      </w:pPr>
      <w:r>
        <w:t>относительно единицы производимой продукции</w:t>
      </w:r>
    </w:p>
    <w:p w:rsidR="005C3F2E" w:rsidRDefault="00E819DF">
      <w:pPr>
        <w:pStyle w:val="ConsPlusNormal0"/>
        <w:jc w:val="center"/>
      </w:pPr>
      <w:r>
        <w:t>расчетно-аналитическим методом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sectPr w:rsidR="005C3F2E">
          <w:headerReference w:type="default" r:id="rId52"/>
          <w:footerReference w:type="default" r:id="rId53"/>
          <w:headerReference w:type="first" r:id="rId54"/>
          <w:footerReference w:type="first" r:id="rId5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25"/>
        <w:gridCol w:w="964"/>
        <w:gridCol w:w="850"/>
        <w:gridCol w:w="1701"/>
        <w:gridCol w:w="1020"/>
        <w:gridCol w:w="567"/>
        <w:gridCol w:w="964"/>
        <w:gridCol w:w="825"/>
        <w:gridCol w:w="990"/>
        <w:gridCol w:w="624"/>
        <w:gridCol w:w="990"/>
        <w:gridCol w:w="990"/>
        <w:gridCol w:w="964"/>
        <w:gridCol w:w="907"/>
        <w:gridCol w:w="1320"/>
        <w:gridCol w:w="850"/>
        <w:gridCol w:w="990"/>
        <w:gridCol w:w="624"/>
      </w:tblGrid>
      <w:tr w:rsidR="005C3F2E">
        <w:tc>
          <w:tcPr>
            <w:tcW w:w="1845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lastRenderedPageBreak/>
              <w:t>Вид отхода</w:t>
            </w:r>
          </w:p>
        </w:tc>
        <w:tc>
          <w:tcPr>
            <w:tcW w:w="5102" w:type="dxa"/>
            <w:gridSpan w:val="5"/>
          </w:tcPr>
          <w:p w:rsidR="005C3F2E" w:rsidRDefault="00E819DF">
            <w:pPr>
              <w:pStyle w:val="ConsPlusNormal0"/>
              <w:jc w:val="center"/>
            </w:pPr>
            <w:r>
              <w:t>Продукция</w:t>
            </w:r>
          </w:p>
        </w:tc>
        <w:tc>
          <w:tcPr>
            <w:tcW w:w="1789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>Сырье и материалы</w:t>
            </w:r>
          </w:p>
        </w:tc>
        <w:tc>
          <w:tcPr>
            <w:tcW w:w="6785" w:type="dxa"/>
            <w:gridSpan w:val="7"/>
          </w:tcPr>
          <w:p w:rsidR="005C3F2E" w:rsidRDefault="00E819DF">
            <w:pPr>
              <w:pStyle w:val="ConsPlusNormal0"/>
              <w:jc w:val="center"/>
            </w:pPr>
            <w:r>
              <w:t>Норма расхода первичного сырья, материалов на единицу продукции</w:t>
            </w:r>
          </w:p>
        </w:tc>
        <w:tc>
          <w:tcPr>
            <w:tcW w:w="2464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Количество (объем) образования отходов производства (Н</w:t>
            </w:r>
            <w:r>
              <w:rPr>
                <w:vertAlign w:val="subscript"/>
              </w:rPr>
              <w:t>о</w:t>
            </w:r>
            <w:r>
              <w:t xml:space="preserve"> x </w:t>
            </w:r>
            <w:proofErr w:type="spellStart"/>
            <w:r>
              <w:t>q</w:t>
            </w:r>
            <w:r>
              <w:rPr>
                <w:vertAlign w:val="subscript"/>
              </w:rPr>
              <w:t>i</w:t>
            </w:r>
            <w:proofErr w:type="spellEnd"/>
            <w:r>
              <w:t>)</w:t>
            </w:r>
          </w:p>
        </w:tc>
      </w:tr>
      <w:tr w:rsidR="005C3F2E">
        <w:tc>
          <w:tcPr>
            <w:tcW w:w="102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</w:t>
            </w:r>
            <w:hyperlink w:anchor="P387" w:tooltip="&lt;1&gt; Наименование вида отхода и код по федеральному классификационному каталогу отходов, формируемому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25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Код по </w:t>
            </w:r>
            <w:hyperlink r:id="rId56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387" w:tooltip="&lt;1&gt; Наименование вида отхода и код по федеральному классификационному каталогу отходов, формируемому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</w:t>
            </w:r>
            <w:hyperlink w:anchor="P388" w:tooltip="&lt;2&gt; Наименование и код по Общероссийскому классификатору продукции по видам экономической деятельности, утвержденный приказом Росстандарта от 31.01.2014 N 14-ст (ОК 034-2014 (КПЕС 2008)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Код по </w:t>
            </w:r>
            <w:hyperlink r:id="rId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2.2022) {КонсультантПлюс}">
              <w:r>
                <w:rPr>
                  <w:color w:val="0000FF"/>
                </w:rPr>
                <w:t>ОКПД</w:t>
              </w:r>
            </w:hyperlink>
            <w:r>
              <w:t xml:space="preserve"> </w:t>
            </w:r>
            <w:hyperlink w:anchor="P388" w:tooltip="&lt;2&gt; Наименование и код по Общероссийскому классификатору продукции по видам экономической деятельности, утвержденный приказом Росстандарта от 31.01.2014 N 14-ст (ОК 034-2014 (КПЕС 2008)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Предлагаемое количество выпускаемой продукции (</w:t>
            </w:r>
            <w:proofErr w:type="spellStart"/>
            <w:r>
              <w:t>q</w:t>
            </w:r>
            <w:r>
              <w:rPr>
                <w:vertAlign w:val="subscript"/>
              </w:rPr>
              <w:t>i</w:t>
            </w:r>
            <w:proofErr w:type="spellEnd"/>
            <w:r>
              <w:t>)</w:t>
            </w:r>
          </w:p>
        </w:tc>
        <w:tc>
          <w:tcPr>
            <w:tcW w:w="1587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 xml:space="preserve">Единица измерения </w:t>
            </w:r>
            <w:hyperlink w:anchor="P389" w:tooltip="&lt;3&gt; Наименование и код единицы измерения выпускаемой продукции по Общероссийскому классификатору единиц измерений (ОКЕИ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</w:t>
            </w:r>
            <w:hyperlink w:anchor="P388" w:tooltip="&lt;2&gt; Наименование и код по Общероссийскому классификатору продукции по видам экономической деятельности, утвержденный приказом Росстандарта от 31.01.2014 N 14-ст (ОК 034-2014 (КПЕС 2008)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25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Код по </w:t>
            </w:r>
            <w:hyperlink r:id="rId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2.2022) {КонсультантПлюс}">
              <w:r>
                <w:rPr>
                  <w:color w:val="0000FF"/>
                </w:rPr>
                <w:t>ОКПД</w:t>
              </w:r>
            </w:hyperlink>
            <w:r>
              <w:t xml:space="preserve"> </w:t>
            </w:r>
            <w:hyperlink w:anchor="P388" w:tooltip="&lt;2&gt; Наименование и код по Общероссийскому классификатору продукции по видам экономической деятельности, утвержденный приказом Росстандарта от 31.01.2014 N 14-ст (ОК 034-2014 (КПЕС 2008)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14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 xml:space="preserve">Единица измерения </w:t>
            </w:r>
            <w:hyperlink w:anchor="P389" w:tooltip="&lt;3&gt; Наименование и код единицы измерения выпускаемой продукции по Общероссийскому классификатору единиц измерений (ОКЕИ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9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Величина нормы расхода</w:t>
            </w:r>
            <w:r>
              <w:t xml:space="preserve"> (N)</w:t>
            </w:r>
          </w:p>
        </w:tc>
        <w:tc>
          <w:tcPr>
            <w:tcW w:w="99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Чистый расход сырья, материалов (P)</w:t>
            </w:r>
          </w:p>
        </w:tc>
        <w:tc>
          <w:tcPr>
            <w:tcW w:w="96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Безвозвратные потери (</w:t>
            </w:r>
            <w:proofErr w:type="spellStart"/>
            <w:r>
              <w:t>Н</w:t>
            </w:r>
            <w:r>
              <w:rPr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90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Коэффициент потерь (</w:t>
            </w:r>
            <w:proofErr w:type="spellStart"/>
            <w:r>
              <w:t>К</w:t>
            </w:r>
            <w:r>
              <w:rPr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132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Нормативы образования отхода производства (Н</w:t>
            </w:r>
            <w:r>
              <w:rPr>
                <w:vertAlign w:val="subscript"/>
              </w:rPr>
              <w:t>о</w:t>
            </w:r>
            <w:r>
              <w:t>)</w:t>
            </w:r>
          </w:p>
        </w:tc>
        <w:tc>
          <w:tcPr>
            <w:tcW w:w="85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614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 xml:space="preserve">Единица измерения </w:t>
            </w:r>
            <w:hyperlink w:anchor="P389" w:tooltip="&lt;3&gt; Наименование и код единицы измерения выпускаемой продукции по Общероссийскому классификатору единиц измерений (ОКЕИ).">
              <w:r>
                <w:rPr>
                  <w:color w:val="0000FF"/>
                </w:rPr>
                <w:t>&lt;3&gt;</w:t>
              </w:r>
            </w:hyperlink>
          </w:p>
        </w:tc>
      </w:tr>
      <w:tr w:rsidR="005C3F2E">
        <w:tc>
          <w:tcPr>
            <w:tcW w:w="102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825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6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85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701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020" w:type="dxa"/>
          </w:tcPr>
          <w:p w:rsidR="005C3F2E" w:rsidRDefault="00E819DF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5C3F2E" w:rsidRDefault="00E819DF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96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825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90" w:type="dxa"/>
          </w:tcPr>
          <w:p w:rsidR="005C3F2E" w:rsidRDefault="00E819DF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99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9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6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0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32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85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90" w:type="dxa"/>
          </w:tcPr>
          <w:p w:rsidR="005C3F2E" w:rsidRDefault="00E819DF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Код</w:t>
            </w:r>
          </w:p>
        </w:tc>
      </w:tr>
      <w:tr w:rsidR="005C3F2E">
        <w:tc>
          <w:tcPr>
            <w:tcW w:w="1020" w:type="dxa"/>
          </w:tcPr>
          <w:p w:rsidR="005C3F2E" w:rsidRDefault="00E819D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5C3F2E" w:rsidRDefault="00E819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C3F2E" w:rsidRDefault="00E819D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C3F2E" w:rsidRDefault="00E819D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5C3F2E" w:rsidRDefault="00E819D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C3F2E" w:rsidRDefault="00E819D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5C3F2E" w:rsidRDefault="00E819D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5C3F2E" w:rsidRDefault="00E819DF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5C3F2E" w:rsidRDefault="00E819DF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5C3F2E" w:rsidRDefault="00E819DF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5C3F2E" w:rsidRDefault="00E819DF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5C3F2E" w:rsidRDefault="00E819DF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5C3F2E" w:rsidRDefault="00E819DF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19</w:t>
            </w:r>
          </w:p>
        </w:tc>
      </w:tr>
    </w:tbl>
    <w:p w:rsidR="005C3F2E" w:rsidRDefault="005C3F2E">
      <w:pPr>
        <w:pStyle w:val="ConsPlusNormal0"/>
        <w:sectPr w:rsidR="005C3F2E">
          <w:headerReference w:type="default" r:id="rId59"/>
          <w:footerReference w:type="default" r:id="rId60"/>
          <w:headerReference w:type="first" r:id="rId61"/>
          <w:footerReference w:type="first" r:id="rId6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--------------------------------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10" w:name="P387"/>
      <w:bookmarkEnd w:id="10"/>
      <w:r>
        <w:t xml:space="preserve">&lt;1&gt; Наименование вида отхода и код по федеральному классификационному </w:t>
      </w:r>
      <w:hyperlink r:id="rId63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color w:val="0000FF"/>
          </w:rPr>
          <w:t>каталогу</w:t>
        </w:r>
      </w:hyperlink>
      <w:r>
        <w:t xml:space="preserve"> отходов, формируемому в соответствии с </w:t>
      </w:r>
      <w:hyperlink r:id="rId64" w:tooltip="Приказ Минприроды России от 30.09.2011 N 792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</w:t>
      </w:r>
      <w:r>
        <w:t>терства природных ресурсов и экологии Российской Федерации от 30 сентября 2011 года N 792 "Об утверждении Порядка ведения государственного кадастра отходов".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11" w:name="P388"/>
      <w:bookmarkEnd w:id="11"/>
      <w:r>
        <w:t xml:space="preserve">&lt;2&gt; Наименование и код по Общероссийскому </w:t>
      </w:r>
      <w:hyperlink r:id="rId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2.2022) {КонсультантПлюс}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деятельности, утвержденный приказом </w:t>
      </w:r>
      <w:proofErr w:type="spellStart"/>
      <w:r>
        <w:t>Росстандарта</w:t>
      </w:r>
      <w:proofErr w:type="spellEnd"/>
      <w:r>
        <w:t xml:space="preserve"> от 31.01.2014 N 14-ст (</w:t>
      </w:r>
      <w:proofErr w:type="gramStart"/>
      <w:r>
        <w:t>ОК</w:t>
      </w:r>
      <w:proofErr w:type="gramEnd"/>
      <w:r>
        <w:t xml:space="preserve"> 034-2014 (КПЕС 2008)).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12" w:name="P389"/>
      <w:bookmarkEnd w:id="12"/>
      <w:r>
        <w:t>&lt;3&gt; Наименование и код единицы измерения выпускаемой продукции по Общероссийско</w:t>
      </w:r>
      <w:r>
        <w:t xml:space="preserve">му </w:t>
      </w:r>
      <w:hyperlink r:id="rId66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<w:r>
          <w:rPr>
            <w:color w:val="0000FF"/>
          </w:rPr>
          <w:t>классификатору</w:t>
        </w:r>
      </w:hyperlink>
      <w:r>
        <w:t xml:space="preserve"> единиц измерений (ОКЕИ).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  <w:outlineLvl w:val="1"/>
      </w:pPr>
      <w:r>
        <w:t>Приложение 3</w:t>
      </w:r>
    </w:p>
    <w:p w:rsidR="005C3F2E" w:rsidRDefault="00E819DF">
      <w:pPr>
        <w:pStyle w:val="ConsPlusNormal0"/>
        <w:jc w:val="right"/>
      </w:pPr>
      <w:r>
        <w:t>к Методическим рекомендациям</w:t>
      </w:r>
    </w:p>
    <w:p w:rsidR="005C3F2E" w:rsidRDefault="00E819DF">
      <w:pPr>
        <w:pStyle w:val="ConsPlusNormal0"/>
        <w:jc w:val="right"/>
      </w:pPr>
      <w:r>
        <w:t>по расчету и обоснованию массы</w:t>
      </w:r>
    </w:p>
    <w:p w:rsidR="005C3F2E" w:rsidRDefault="00E819DF">
      <w:pPr>
        <w:pStyle w:val="ConsPlusNormal0"/>
        <w:jc w:val="right"/>
      </w:pPr>
      <w:r>
        <w:t>или объема образования</w:t>
      </w:r>
    </w:p>
    <w:p w:rsidR="005C3F2E" w:rsidRDefault="00E819DF">
      <w:pPr>
        <w:pStyle w:val="ConsPlusNormal0"/>
        <w:jc w:val="right"/>
      </w:pPr>
      <w:r>
        <w:t>отходов для представления</w:t>
      </w:r>
    </w:p>
    <w:p w:rsidR="005C3F2E" w:rsidRDefault="00E819DF">
      <w:pPr>
        <w:pStyle w:val="ConsPlusNormal0"/>
        <w:jc w:val="right"/>
      </w:pPr>
      <w:r>
        <w:t>декларации о воздействии</w:t>
      </w:r>
    </w:p>
    <w:p w:rsidR="005C3F2E" w:rsidRDefault="00E819DF">
      <w:pPr>
        <w:pStyle w:val="ConsPlusNormal0"/>
        <w:jc w:val="right"/>
      </w:pPr>
      <w:r>
        <w:t>на окружающую среду</w:t>
      </w:r>
    </w:p>
    <w:p w:rsidR="005C3F2E" w:rsidRDefault="00E819DF">
      <w:pPr>
        <w:pStyle w:val="ConsPlusNormal0"/>
        <w:jc w:val="right"/>
      </w:pPr>
      <w:r>
        <w:t>применительно к хозяйственной</w:t>
      </w:r>
    </w:p>
    <w:p w:rsidR="005C3F2E" w:rsidRDefault="00E819DF">
      <w:pPr>
        <w:pStyle w:val="ConsPlusNormal0"/>
        <w:jc w:val="right"/>
      </w:pPr>
      <w:r>
        <w:t>и (или) иной деятельности</w:t>
      </w:r>
    </w:p>
    <w:p w:rsidR="005C3F2E" w:rsidRDefault="00E819DF">
      <w:pPr>
        <w:pStyle w:val="ConsPlusNormal0"/>
        <w:jc w:val="right"/>
      </w:pPr>
      <w:r>
        <w:t>индивидуальных предпринимателей</w:t>
      </w:r>
    </w:p>
    <w:p w:rsidR="005C3F2E" w:rsidRDefault="00E819DF">
      <w:pPr>
        <w:pStyle w:val="ConsPlusNormal0"/>
        <w:jc w:val="right"/>
      </w:pPr>
      <w:r>
        <w:t>и юридических лиц, в процессе</w:t>
      </w:r>
    </w:p>
    <w:p w:rsidR="005C3F2E" w:rsidRDefault="00E819DF">
      <w:pPr>
        <w:pStyle w:val="ConsPlusNormal0"/>
        <w:jc w:val="right"/>
      </w:pPr>
      <w:proofErr w:type="gramStart"/>
      <w:r>
        <w:t>которой</w:t>
      </w:r>
      <w:proofErr w:type="gramEnd"/>
      <w:r>
        <w:t xml:space="preserve"> образуются отходы на объектах</w:t>
      </w:r>
    </w:p>
    <w:p w:rsidR="005C3F2E" w:rsidRDefault="00E819DF">
      <w:pPr>
        <w:pStyle w:val="ConsPlusNormal0"/>
        <w:jc w:val="right"/>
      </w:pPr>
      <w:r>
        <w:t>II категории, подлежащих</w:t>
      </w:r>
    </w:p>
    <w:p w:rsidR="005C3F2E" w:rsidRDefault="00E819DF">
      <w:pPr>
        <w:pStyle w:val="ConsPlusNormal0"/>
        <w:jc w:val="right"/>
      </w:pPr>
      <w:r>
        <w:t>региональному государственному</w:t>
      </w:r>
    </w:p>
    <w:p w:rsidR="005C3F2E" w:rsidRDefault="00E819DF">
      <w:pPr>
        <w:pStyle w:val="ConsPlusNormal0"/>
        <w:jc w:val="right"/>
      </w:pPr>
      <w:r>
        <w:t>экологическому контролю (надзору)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02.03.2022 N 224)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Рекомендуемый образец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bookmarkStart w:id="13" w:name="P416"/>
      <w:bookmarkEnd w:id="13"/>
      <w:r>
        <w:t>Расчет группового норматива образования отходов</w:t>
      </w:r>
    </w:p>
    <w:p w:rsidR="005C3F2E" w:rsidRDefault="00E819DF">
      <w:pPr>
        <w:pStyle w:val="ConsPlusNormal0"/>
        <w:jc w:val="center"/>
      </w:pPr>
      <w:r>
        <w:t>и суммарного объема образования отходов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1191"/>
        <w:gridCol w:w="1814"/>
        <w:gridCol w:w="680"/>
        <w:gridCol w:w="1474"/>
        <w:gridCol w:w="1304"/>
        <w:gridCol w:w="624"/>
      </w:tblGrid>
      <w:tr w:rsidR="005C3F2E">
        <w:tc>
          <w:tcPr>
            <w:tcW w:w="1928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>Вид отхода</w:t>
            </w:r>
          </w:p>
        </w:tc>
        <w:tc>
          <w:tcPr>
            <w:tcW w:w="3685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Групповой норматив образования отходов производства (Н</w:t>
            </w:r>
            <w:r>
              <w:rPr>
                <w:vertAlign w:val="subscript"/>
              </w:rPr>
              <w:t>о гр.</w:t>
            </w:r>
            <w:r>
              <w:t>)</w:t>
            </w:r>
          </w:p>
        </w:tc>
        <w:tc>
          <w:tcPr>
            <w:tcW w:w="3402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Общий объем образования отходов (сумма</w:t>
            </w:r>
            <w:proofErr w:type="gramStart"/>
            <w:r>
              <w:t xml:space="preserve"> Н</w:t>
            </w:r>
            <w:proofErr w:type="gramEnd"/>
            <w:r>
              <w:rPr>
                <w:vertAlign w:val="subscript"/>
              </w:rPr>
              <w:t>о</w:t>
            </w:r>
            <w:r>
              <w:t xml:space="preserve"> x </w:t>
            </w:r>
            <w:proofErr w:type="spellStart"/>
            <w:r>
              <w:t>q</w:t>
            </w:r>
            <w:r>
              <w:rPr>
                <w:vertAlign w:val="subscript"/>
              </w:rPr>
              <w:t>i</w:t>
            </w:r>
            <w:proofErr w:type="spellEnd"/>
            <w:r>
              <w:t>)</w:t>
            </w:r>
          </w:p>
        </w:tc>
      </w:tr>
      <w:tr w:rsidR="005C3F2E">
        <w:tc>
          <w:tcPr>
            <w:tcW w:w="96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</w:t>
            </w:r>
            <w:hyperlink w:anchor="P442" w:tooltip="&lt;1&gt; Наименование вида отхода и код по федеральному классификационному каталогу отходов, формируемому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Код по </w:t>
            </w:r>
            <w:hyperlink r:id="rId68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442" w:tooltip="&lt;1&gt; Наименование вида отхода и код по федеральному классификационному каталогу отходов, формируемому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91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Величина</w:t>
            </w:r>
          </w:p>
        </w:tc>
        <w:tc>
          <w:tcPr>
            <w:tcW w:w="2494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 xml:space="preserve">Единица измерения </w:t>
            </w:r>
            <w:hyperlink w:anchor="P443" w:tooltip="&lt;2&gt; Наименование и код единицы измерения выпускаемой продукции по Общероссийскому классификатору единиц измерений (ОКЕИ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928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>Единица измерения &lt;3&gt;</w:t>
            </w:r>
          </w:p>
        </w:tc>
      </w:tr>
      <w:tr w:rsidR="005C3F2E">
        <w:tc>
          <w:tcPr>
            <w:tcW w:w="96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6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191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814" w:type="dxa"/>
          </w:tcPr>
          <w:p w:rsidR="005C3F2E" w:rsidRDefault="00E819DF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5C3F2E" w:rsidRDefault="00E819DF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147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Код</w:t>
            </w:r>
          </w:p>
        </w:tc>
      </w:tr>
      <w:tr w:rsidR="005C3F2E"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C3F2E" w:rsidRDefault="00E819D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5C3F2E" w:rsidRDefault="00E819D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C3F2E" w:rsidRDefault="00E819D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5C3F2E" w:rsidRDefault="00E819D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8</w:t>
            </w: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--------------------------------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14" w:name="P442"/>
      <w:bookmarkEnd w:id="14"/>
      <w:r>
        <w:lastRenderedPageBreak/>
        <w:t xml:space="preserve">&lt;1&gt; Наименование вида отхода и код по федеральному классификационному </w:t>
      </w:r>
      <w:hyperlink r:id="rId69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color w:val="0000FF"/>
          </w:rPr>
          <w:t>каталогу</w:t>
        </w:r>
      </w:hyperlink>
      <w:r>
        <w:t xml:space="preserve"> отходов, формируемому в соответствии с </w:t>
      </w:r>
      <w:hyperlink r:id="rId70" w:tooltip="Приказ Минприроды России от 30.09.2011 N 792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 сентября 2011 года N 792 "Об утверждении Порядка ведения государственного кадастра отходов".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15" w:name="P443"/>
      <w:bookmarkEnd w:id="15"/>
      <w:r>
        <w:t>&lt;2&gt; На</w:t>
      </w:r>
      <w:r>
        <w:t xml:space="preserve">именование и код единицы измерения выпускаемой продукции по Общероссийскому </w:t>
      </w:r>
      <w:hyperlink r:id="rId71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<w:r>
          <w:rPr>
            <w:color w:val="0000FF"/>
          </w:rPr>
          <w:t>классификатору</w:t>
        </w:r>
      </w:hyperlink>
      <w:r>
        <w:t xml:space="preserve"> единиц измерений (ОКЕИ).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  <w:outlineLvl w:val="1"/>
      </w:pPr>
      <w:r>
        <w:t>Приложение 4</w:t>
      </w:r>
    </w:p>
    <w:p w:rsidR="005C3F2E" w:rsidRDefault="00E819DF">
      <w:pPr>
        <w:pStyle w:val="ConsPlusNormal0"/>
        <w:jc w:val="right"/>
      </w:pPr>
      <w:r>
        <w:t>к Методическим рекомендациям</w:t>
      </w:r>
    </w:p>
    <w:p w:rsidR="005C3F2E" w:rsidRDefault="00E819DF">
      <w:pPr>
        <w:pStyle w:val="ConsPlusNormal0"/>
        <w:jc w:val="right"/>
      </w:pPr>
      <w:r>
        <w:t>по расчету и обоснованию м</w:t>
      </w:r>
      <w:r>
        <w:t>ассы</w:t>
      </w:r>
    </w:p>
    <w:p w:rsidR="005C3F2E" w:rsidRDefault="00E819DF">
      <w:pPr>
        <w:pStyle w:val="ConsPlusNormal0"/>
        <w:jc w:val="right"/>
      </w:pPr>
      <w:r>
        <w:t>или объема образования</w:t>
      </w:r>
    </w:p>
    <w:p w:rsidR="005C3F2E" w:rsidRDefault="00E819DF">
      <w:pPr>
        <w:pStyle w:val="ConsPlusNormal0"/>
        <w:jc w:val="right"/>
      </w:pPr>
      <w:r>
        <w:t>отходов для представления</w:t>
      </w:r>
    </w:p>
    <w:p w:rsidR="005C3F2E" w:rsidRDefault="00E819DF">
      <w:pPr>
        <w:pStyle w:val="ConsPlusNormal0"/>
        <w:jc w:val="right"/>
      </w:pPr>
      <w:r>
        <w:t>декларации о воздействии</w:t>
      </w:r>
    </w:p>
    <w:p w:rsidR="005C3F2E" w:rsidRDefault="00E819DF">
      <w:pPr>
        <w:pStyle w:val="ConsPlusNormal0"/>
        <w:jc w:val="right"/>
      </w:pPr>
      <w:r>
        <w:t>на окружающую среду</w:t>
      </w:r>
    </w:p>
    <w:p w:rsidR="005C3F2E" w:rsidRDefault="00E819DF">
      <w:pPr>
        <w:pStyle w:val="ConsPlusNormal0"/>
        <w:jc w:val="right"/>
      </w:pPr>
      <w:r>
        <w:t>применительно к хозяйственной</w:t>
      </w:r>
    </w:p>
    <w:p w:rsidR="005C3F2E" w:rsidRDefault="00E819DF">
      <w:pPr>
        <w:pStyle w:val="ConsPlusNormal0"/>
        <w:jc w:val="right"/>
      </w:pPr>
      <w:r>
        <w:t>и (или) иной деятельности</w:t>
      </w:r>
    </w:p>
    <w:p w:rsidR="005C3F2E" w:rsidRDefault="00E819DF">
      <w:pPr>
        <w:pStyle w:val="ConsPlusNormal0"/>
        <w:jc w:val="right"/>
      </w:pPr>
      <w:r>
        <w:t>индивидуальных предпринимателей</w:t>
      </w:r>
    </w:p>
    <w:p w:rsidR="005C3F2E" w:rsidRDefault="00E819DF">
      <w:pPr>
        <w:pStyle w:val="ConsPlusNormal0"/>
        <w:jc w:val="right"/>
      </w:pPr>
      <w:r>
        <w:t>и юридических лиц, в процессе</w:t>
      </w:r>
    </w:p>
    <w:p w:rsidR="005C3F2E" w:rsidRDefault="00E819DF">
      <w:pPr>
        <w:pStyle w:val="ConsPlusNormal0"/>
        <w:jc w:val="right"/>
      </w:pPr>
      <w:proofErr w:type="gramStart"/>
      <w:r>
        <w:t>которой</w:t>
      </w:r>
      <w:proofErr w:type="gramEnd"/>
      <w:r>
        <w:t xml:space="preserve"> образуются отходы на объектах</w:t>
      </w:r>
    </w:p>
    <w:p w:rsidR="005C3F2E" w:rsidRDefault="00E819DF">
      <w:pPr>
        <w:pStyle w:val="ConsPlusNormal0"/>
        <w:jc w:val="right"/>
      </w:pPr>
      <w:r>
        <w:t>II категории, подлежащих</w:t>
      </w:r>
    </w:p>
    <w:p w:rsidR="005C3F2E" w:rsidRDefault="00E819DF">
      <w:pPr>
        <w:pStyle w:val="ConsPlusNormal0"/>
        <w:jc w:val="right"/>
      </w:pPr>
      <w:r>
        <w:t>региональному государственному</w:t>
      </w:r>
    </w:p>
    <w:p w:rsidR="005C3F2E" w:rsidRDefault="00E819DF">
      <w:pPr>
        <w:pStyle w:val="ConsPlusNormal0"/>
        <w:jc w:val="right"/>
      </w:pPr>
      <w:r>
        <w:t>экологическому контролю (надзору)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02.03.2022 N 224)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Рекомендуемый образец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bookmarkStart w:id="16" w:name="P470"/>
      <w:bookmarkEnd w:id="16"/>
      <w:r>
        <w:t>Расчет нормативов образования отходов, определяемых</w:t>
      </w:r>
    </w:p>
    <w:p w:rsidR="005C3F2E" w:rsidRDefault="00E819DF">
      <w:pPr>
        <w:pStyle w:val="ConsPlusNormal0"/>
        <w:jc w:val="center"/>
      </w:pPr>
      <w:r>
        <w:t>относительно единицы используемого сырья,</w:t>
      </w:r>
    </w:p>
    <w:p w:rsidR="005C3F2E" w:rsidRDefault="00E819DF">
      <w:pPr>
        <w:pStyle w:val="ConsPlusNormal0"/>
        <w:jc w:val="center"/>
      </w:pPr>
      <w:r>
        <w:t>расчетно-аналитическим методом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sectPr w:rsidR="005C3F2E">
          <w:headerReference w:type="default" r:id="rId73"/>
          <w:footerReference w:type="default" r:id="rId74"/>
          <w:headerReference w:type="first" r:id="rId75"/>
          <w:footerReference w:type="first" r:id="rId7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20"/>
        <w:gridCol w:w="1644"/>
        <w:gridCol w:w="680"/>
        <w:gridCol w:w="1814"/>
        <w:gridCol w:w="624"/>
        <w:gridCol w:w="1485"/>
        <w:gridCol w:w="850"/>
        <w:gridCol w:w="1304"/>
        <w:gridCol w:w="1757"/>
        <w:gridCol w:w="624"/>
      </w:tblGrid>
      <w:tr w:rsidR="005C3F2E">
        <w:tc>
          <w:tcPr>
            <w:tcW w:w="2777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lastRenderedPageBreak/>
              <w:t>Вид отхода</w:t>
            </w:r>
          </w:p>
        </w:tc>
        <w:tc>
          <w:tcPr>
            <w:tcW w:w="2324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>Производство</w:t>
            </w:r>
          </w:p>
        </w:tc>
        <w:tc>
          <w:tcPr>
            <w:tcW w:w="2438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>Технологический процесс</w:t>
            </w:r>
          </w:p>
        </w:tc>
        <w:tc>
          <w:tcPr>
            <w:tcW w:w="6020" w:type="dxa"/>
            <w:gridSpan w:val="5"/>
          </w:tcPr>
          <w:p w:rsidR="005C3F2E" w:rsidRDefault="00E819DF">
            <w:pPr>
              <w:pStyle w:val="ConsPlusNormal0"/>
              <w:jc w:val="center"/>
            </w:pPr>
            <w:r>
              <w:t>Первичное сырье</w:t>
            </w:r>
          </w:p>
        </w:tc>
      </w:tr>
      <w:tr w:rsidR="005C3F2E">
        <w:tc>
          <w:tcPr>
            <w:tcW w:w="175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</w:t>
            </w:r>
            <w:hyperlink w:anchor="P553" w:tooltip="&lt;1&gt; Наименование вида отхода и код по федеральному классификационному каталогу отходов, формируемому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Код по </w:t>
            </w:r>
            <w:hyperlink r:id="rId77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553" w:tooltip="&lt;1&gt; Наименование вида отхода и код по федеральному классификационному каталогу отходов, формируемому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</w:t>
            </w:r>
            <w:hyperlink w:anchor="P554" w:tooltip="&lt;2&gt; Наименование производства, на котором образуются отходы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Код </w:t>
            </w:r>
            <w:hyperlink w:anchor="P555" w:tooltip="&lt;3&gt; Коды для машинной обработки (при наличии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</w:t>
            </w:r>
            <w:hyperlink w:anchor="P556" w:tooltip="&lt;4&gt; Наименование технологического процесса, в котором образуются отходы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2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Код </w:t>
            </w:r>
            <w:hyperlink w:anchor="P555" w:tooltip="&lt;3&gt; Коды для машинной обработки (при наличии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85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</w:t>
            </w:r>
            <w:hyperlink w:anchor="P557" w:tooltip="&lt;5&gt; Наименование и код по Общероссийскому классификатору продукции по видам экономической деятельности, утвержденный приказом Росстандарта от 31.01.2014 N 14-ст (ОК 034-2014 (КПЕС 2008))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Код по </w:t>
            </w:r>
            <w:hyperlink r:id="rId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2.2022) {КонсультантПлюс}">
              <w:r>
                <w:rPr>
                  <w:color w:val="0000FF"/>
                </w:rPr>
                <w:t>ОКПД</w:t>
              </w:r>
            </w:hyperlink>
            <w:r>
              <w:t xml:space="preserve"> 2 </w:t>
            </w:r>
            <w:hyperlink w:anchor="P557" w:tooltip="&lt;5&gt; Наименование и код по Общероссийскому классификатору продукции по видам экономической деятельности, утвержденный приказом Росстандарта от 31.01.2014 N 14-ст (ОК 034-2014 (КПЕС 2008))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685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Объем сырья, при переработке которого образуются отходы (</w:t>
            </w:r>
            <w:proofErr w:type="spellStart"/>
            <w:proofErr w:type="gramStart"/>
            <w:r>
              <w:t>Q</w:t>
            </w:r>
            <w:proofErr w:type="gramEnd"/>
            <w:r>
              <w:t>с</w:t>
            </w:r>
            <w:proofErr w:type="spellEnd"/>
            <w:r>
              <w:t>)</w:t>
            </w:r>
          </w:p>
        </w:tc>
      </w:tr>
      <w:tr w:rsidR="005C3F2E">
        <w:tc>
          <w:tcPr>
            <w:tcW w:w="175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02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64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68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81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62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485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85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30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Величина</w:t>
            </w:r>
          </w:p>
        </w:tc>
        <w:tc>
          <w:tcPr>
            <w:tcW w:w="2381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 xml:space="preserve">Единица измерения </w:t>
            </w:r>
            <w:hyperlink w:anchor="P558" w:tooltip="&lt;6&gt; Наименование и код единицы измерения выпускаемой продукции по Общероссийскому классификатору единиц измерений (ОКЕИ).">
              <w:r>
                <w:rPr>
                  <w:color w:val="0000FF"/>
                </w:rPr>
                <w:t>&lt;6&gt;</w:t>
              </w:r>
            </w:hyperlink>
          </w:p>
        </w:tc>
      </w:tr>
      <w:tr w:rsidR="005C3F2E">
        <w:tc>
          <w:tcPr>
            <w:tcW w:w="175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02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64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68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81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62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485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85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30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757" w:type="dxa"/>
          </w:tcPr>
          <w:p w:rsidR="005C3F2E" w:rsidRDefault="00E819DF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Код</w:t>
            </w:r>
          </w:p>
        </w:tc>
      </w:tr>
      <w:tr w:rsidR="005C3F2E">
        <w:tc>
          <w:tcPr>
            <w:tcW w:w="1757" w:type="dxa"/>
          </w:tcPr>
          <w:p w:rsidR="005C3F2E" w:rsidRDefault="00E819D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C3F2E" w:rsidRDefault="00E819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C3F2E" w:rsidRDefault="00E819D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C3F2E" w:rsidRDefault="00E819D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C3F2E" w:rsidRDefault="00E819D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5C3F2E" w:rsidRDefault="00E819D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C3F2E" w:rsidRDefault="00E819D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5C3F2E" w:rsidRDefault="00E819DF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11</w:t>
            </w: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Приложение 4</w:t>
      </w:r>
    </w:p>
    <w:p w:rsidR="005C3F2E" w:rsidRDefault="00E819DF">
      <w:pPr>
        <w:pStyle w:val="ConsPlusNormal0"/>
        <w:jc w:val="right"/>
      </w:pPr>
      <w:r>
        <w:t>(продолжение)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1247"/>
        <w:gridCol w:w="1485"/>
        <w:gridCol w:w="1757"/>
        <w:gridCol w:w="1304"/>
        <w:gridCol w:w="1757"/>
        <w:gridCol w:w="1191"/>
        <w:gridCol w:w="1757"/>
        <w:gridCol w:w="624"/>
      </w:tblGrid>
      <w:tr w:rsidR="005C3F2E">
        <w:tc>
          <w:tcPr>
            <w:tcW w:w="9988" w:type="dxa"/>
            <w:gridSpan w:val="7"/>
          </w:tcPr>
          <w:p w:rsidR="005C3F2E" w:rsidRDefault="00E819DF">
            <w:pPr>
              <w:pStyle w:val="ConsPlusNormal0"/>
              <w:jc w:val="center"/>
            </w:pPr>
            <w:r>
              <w:t>Норма расхода первичного сырья, материалов на единицу сырья</w:t>
            </w:r>
          </w:p>
        </w:tc>
        <w:tc>
          <w:tcPr>
            <w:tcW w:w="3572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Норматив образования отходов</w:t>
            </w:r>
          </w:p>
        </w:tc>
      </w:tr>
      <w:tr w:rsidR="005C3F2E">
        <w:tc>
          <w:tcPr>
            <w:tcW w:w="2438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>Единица измерения &lt;6&gt;</w:t>
            </w:r>
          </w:p>
        </w:tc>
        <w:tc>
          <w:tcPr>
            <w:tcW w:w="124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Величина нормы расхода (N)</w:t>
            </w:r>
          </w:p>
        </w:tc>
        <w:tc>
          <w:tcPr>
            <w:tcW w:w="1485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Чистый расход сырья, материалов (Р)</w:t>
            </w:r>
          </w:p>
        </w:tc>
        <w:tc>
          <w:tcPr>
            <w:tcW w:w="175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Безвозвратные потери (</w:t>
            </w:r>
            <w:proofErr w:type="spellStart"/>
            <w:r>
              <w:t>Н</w:t>
            </w:r>
            <w:r>
              <w:rPr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130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Коэффициент потерь (</w:t>
            </w:r>
            <w:proofErr w:type="spellStart"/>
            <w:r>
              <w:t>К</w:t>
            </w:r>
            <w:r>
              <w:rPr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175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Коэффициент использования первичного сырья, материалов (</w:t>
            </w:r>
            <w:proofErr w:type="spellStart"/>
            <w:r>
              <w:t>К</w:t>
            </w:r>
            <w:r>
              <w:rPr>
                <w:vertAlign w:val="subscript"/>
              </w:rPr>
              <w:t>исп</w:t>
            </w:r>
            <w:proofErr w:type="spellEnd"/>
            <w:r>
              <w:t>)</w:t>
            </w:r>
          </w:p>
        </w:tc>
        <w:tc>
          <w:tcPr>
            <w:tcW w:w="3572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В натуральных единицах измерения (Н</w:t>
            </w:r>
            <w:r>
              <w:rPr>
                <w:vertAlign w:val="subscript"/>
              </w:rPr>
              <w:t>о</w:t>
            </w:r>
            <w:r>
              <w:t>)</w:t>
            </w:r>
          </w:p>
        </w:tc>
      </w:tr>
      <w:tr w:rsidR="005C3F2E">
        <w:tc>
          <w:tcPr>
            <w:tcW w:w="181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124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485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75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30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75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191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Величина</w:t>
            </w:r>
          </w:p>
        </w:tc>
        <w:tc>
          <w:tcPr>
            <w:tcW w:w="2381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 xml:space="preserve">Единица измерения </w:t>
            </w:r>
            <w:hyperlink w:anchor="P558" w:tooltip="&lt;6&gt; Наименование и код единицы измерения выпускаемой продукции по Общероссийскому классификатору единиц измерений (ОКЕИ).">
              <w:r>
                <w:rPr>
                  <w:color w:val="0000FF"/>
                </w:rPr>
                <w:t>&lt;6&gt;</w:t>
              </w:r>
            </w:hyperlink>
          </w:p>
        </w:tc>
      </w:tr>
      <w:tr w:rsidR="005C3F2E">
        <w:tc>
          <w:tcPr>
            <w:tcW w:w="181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62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24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485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75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30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75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191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757" w:type="dxa"/>
          </w:tcPr>
          <w:p w:rsidR="005C3F2E" w:rsidRDefault="00E819DF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Код</w:t>
            </w:r>
          </w:p>
        </w:tc>
      </w:tr>
      <w:tr w:rsidR="005C3F2E">
        <w:tc>
          <w:tcPr>
            <w:tcW w:w="1814" w:type="dxa"/>
          </w:tcPr>
          <w:p w:rsidR="005C3F2E" w:rsidRDefault="00E819DF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5C3F2E" w:rsidRDefault="00E819DF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485" w:type="dxa"/>
          </w:tcPr>
          <w:p w:rsidR="005C3F2E" w:rsidRDefault="00E819DF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5C3F2E" w:rsidRDefault="00E819DF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5C3F2E" w:rsidRDefault="00E819DF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5C3F2E" w:rsidRDefault="00E819DF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5C3F2E" w:rsidRDefault="00E819DF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5C3F2E" w:rsidRDefault="00E819DF">
            <w:pPr>
              <w:pStyle w:val="ConsPlusNormal0"/>
              <w:jc w:val="center"/>
            </w:pPr>
            <w:r>
              <w:t>21</w:t>
            </w: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Приложение 4</w:t>
      </w:r>
    </w:p>
    <w:p w:rsidR="005C3F2E" w:rsidRDefault="00E819DF">
      <w:pPr>
        <w:pStyle w:val="ConsPlusNormal0"/>
        <w:jc w:val="right"/>
      </w:pPr>
      <w:r>
        <w:t>(продолжение)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475"/>
        <w:gridCol w:w="2098"/>
        <w:gridCol w:w="1980"/>
        <w:gridCol w:w="3061"/>
        <w:gridCol w:w="2154"/>
      </w:tblGrid>
      <w:tr w:rsidR="005C3F2E">
        <w:tc>
          <w:tcPr>
            <w:tcW w:w="6388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Норматив образования отходов</w:t>
            </w:r>
            <w:proofErr w:type="gramStart"/>
            <w:r>
              <w:t xml:space="preserve"> (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228600" cy="23812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7195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Количество (объем) образования отхода (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о</w:t>
            </w:r>
            <w:proofErr w:type="spellEnd"/>
            <w:r>
              <w:t>)</w:t>
            </w:r>
          </w:p>
        </w:tc>
      </w:tr>
      <w:tr w:rsidR="005C3F2E">
        <w:tc>
          <w:tcPr>
            <w:tcW w:w="1815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Величина</w:t>
            </w:r>
          </w:p>
        </w:tc>
        <w:tc>
          <w:tcPr>
            <w:tcW w:w="4573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 xml:space="preserve">Единица измерения </w:t>
            </w:r>
            <w:hyperlink w:anchor="P558" w:tooltip="&lt;6&gt; Наименование и код единицы измерения выпускаемой продукции по Общероссийскому классификатору единиц измерений (ОКЕИ)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98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Величина</w:t>
            </w:r>
          </w:p>
        </w:tc>
        <w:tc>
          <w:tcPr>
            <w:tcW w:w="5215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 xml:space="preserve">Единица измерения </w:t>
            </w:r>
            <w:hyperlink w:anchor="P558" w:tooltip="&lt;6&gt; Наименование и код единицы измерения выпускаемой продукции по Общероссийскому классификатору единиц измерений (ОКЕИ).">
              <w:r>
                <w:rPr>
                  <w:color w:val="0000FF"/>
                </w:rPr>
                <w:t>&lt;6&gt;</w:t>
              </w:r>
            </w:hyperlink>
          </w:p>
        </w:tc>
      </w:tr>
      <w:tr w:rsidR="005C3F2E">
        <w:tc>
          <w:tcPr>
            <w:tcW w:w="1815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2475" w:type="dxa"/>
          </w:tcPr>
          <w:p w:rsidR="005C3F2E" w:rsidRDefault="00E819DF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2098" w:type="dxa"/>
          </w:tcPr>
          <w:p w:rsidR="005C3F2E" w:rsidRDefault="00E819DF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198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3061" w:type="dxa"/>
          </w:tcPr>
          <w:p w:rsidR="005C3F2E" w:rsidRDefault="00E819DF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2154" w:type="dxa"/>
          </w:tcPr>
          <w:p w:rsidR="005C3F2E" w:rsidRDefault="00E819DF">
            <w:pPr>
              <w:pStyle w:val="ConsPlusNormal0"/>
              <w:jc w:val="center"/>
            </w:pPr>
            <w:r>
              <w:t>Код</w:t>
            </w:r>
          </w:p>
        </w:tc>
      </w:tr>
      <w:tr w:rsidR="005C3F2E">
        <w:tc>
          <w:tcPr>
            <w:tcW w:w="1815" w:type="dxa"/>
          </w:tcPr>
          <w:p w:rsidR="005C3F2E" w:rsidRDefault="00E819DF">
            <w:pPr>
              <w:pStyle w:val="ConsPlusNormal0"/>
              <w:jc w:val="center"/>
            </w:pPr>
            <w:r>
              <w:lastRenderedPageBreak/>
              <w:t>22</w:t>
            </w:r>
          </w:p>
        </w:tc>
        <w:tc>
          <w:tcPr>
            <w:tcW w:w="2475" w:type="dxa"/>
          </w:tcPr>
          <w:p w:rsidR="005C3F2E" w:rsidRDefault="00E819DF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098" w:type="dxa"/>
          </w:tcPr>
          <w:p w:rsidR="005C3F2E" w:rsidRDefault="00E819DF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980" w:type="dxa"/>
          </w:tcPr>
          <w:p w:rsidR="005C3F2E" w:rsidRDefault="00E819DF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5C3F2E" w:rsidRDefault="00E819DF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154" w:type="dxa"/>
          </w:tcPr>
          <w:p w:rsidR="005C3F2E" w:rsidRDefault="00E819DF">
            <w:pPr>
              <w:pStyle w:val="ConsPlusNormal0"/>
              <w:jc w:val="center"/>
            </w:pPr>
            <w:r>
              <w:t>27</w:t>
            </w:r>
          </w:p>
        </w:tc>
      </w:tr>
    </w:tbl>
    <w:p w:rsidR="005C3F2E" w:rsidRDefault="005C3F2E">
      <w:pPr>
        <w:pStyle w:val="ConsPlusNormal0"/>
        <w:sectPr w:rsidR="005C3F2E">
          <w:headerReference w:type="default" r:id="rId80"/>
          <w:footerReference w:type="default" r:id="rId81"/>
          <w:headerReference w:type="first" r:id="rId82"/>
          <w:footerReference w:type="first" r:id="rId8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--------------------------------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17" w:name="P553"/>
      <w:bookmarkEnd w:id="17"/>
      <w:r>
        <w:t xml:space="preserve">&lt;1&gt; Наименование вида отхода и код по федеральному классификационному </w:t>
      </w:r>
      <w:hyperlink r:id="rId84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color w:val="0000FF"/>
          </w:rPr>
          <w:t>каталогу</w:t>
        </w:r>
      </w:hyperlink>
      <w:r>
        <w:t xml:space="preserve"> </w:t>
      </w:r>
      <w:r>
        <w:t xml:space="preserve">отходов, формируемому в соответствии с </w:t>
      </w:r>
      <w:hyperlink r:id="rId85" w:tooltip="Приказ Минприроды России от 30.09.2011 N 792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Министерства природных ресурсов и экологи</w:t>
      </w:r>
      <w:r>
        <w:t>и Российской Федерации от 30 сентября 2011 года N 792 "Об утверждении Порядка ведения государственного кадастра отходов".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18" w:name="P554"/>
      <w:bookmarkEnd w:id="18"/>
      <w:r>
        <w:t>&lt;2&gt; Наименование производства, на котором образуются отходы.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19" w:name="P555"/>
      <w:bookmarkEnd w:id="19"/>
      <w:r>
        <w:t>&lt;3&gt; Коды для машинной обработки (при наличии).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20" w:name="P556"/>
      <w:bookmarkEnd w:id="20"/>
      <w:r>
        <w:t>&lt;4&gt; Наименование технологи</w:t>
      </w:r>
      <w:r>
        <w:t>ческого процесса, в котором образуются отходы.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21" w:name="P557"/>
      <w:bookmarkEnd w:id="21"/>
      <w:r>
        <w:t xml:space="preserve">&lt;5&gt; Наименование и код по Общероссийскому </w:t>
      </w:r>
      <w:hyperlink r:id="rId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2.2022) {КонсультантПлюс}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деятельности, утвержденный прика</w:t>
      </w:r>
      <w:r>
        <w:t xml:space="preserve">зом </w:t>
      </w:r>
      <w:proofErr w:type="spellStart"/>
      <w:r>
        <w:t>Росстандарта</w:t>
      </w:r>
      <w:proofErr w:type="spellEnd"/>
      <w:r>
        <w:t xml:space="preserve"> от 31.01.2014 N 14-ст (</w:t>
      </w:r>
      <w:proofErr w:type="gramStart"/>
      <w:r>
        <w:t>ОК</w:t>
      </w:r>
      <w:proofErr w:type="gramEnd"/>
      <w:r>
        <w:t xml:space="preserve"> 034-2014 (КПЕС 2008)).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22" w:name="P558"/>
      <w:bookmarkEnd w:id="22"/>
      <w:r>
        <w:t xml:space="preserve">&lt;6&gt; Наименование и код единицы измерения выпускаемой продукции по Общероссийскому </w:t>
      </w:r>
      <w:hyperlink r:id="rId87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<w:r>
          <w:rPr>
            <w:color w:val="0000FF"/>
          </w:rPr>
          <w:t>классификатору</w:t>
        </w:r>
      </w:hyperlink>
      <w:r>
        <w:t xml:space="preserve"> единиц измерений (ОКЕИ).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  <w:outlineLvl w:val="1"/>
      </w:pPr>
      <w:r>
        <w:t>Приложение 5</w:t>
      </w:r>
    </w:p>
    <w:p w:rsidR="005C3F2E" w:rsidRDefault="00E819DF">
      <w:pPr>
        <w:pStyle w:val="ConsPlusNormal0"/>
        <w:jc w:val="right"/>
      </w:pPr>
      <w:r>
        <w:t>к Методическим рекомендациям</w:t>
      </w:r>
    </w:p>
    <w:p w:rsidR="005C3F2E" w:rsidRDefault="00E819DF">
      <w:pPr>
        <w:pStyle w:val="ConsPlusNormal0"/>
        <w:jc w:val="right"/>
      </w:pPr>
      <w:r>
        <w:t>по расчету и обоснованию массы</w:t>
      </w:r>
    </w:p>
    <w:p w:rsidR="005C3F2E" w:rsidRDefault="00E819DF">
      <w:pPr>
        <w:pStyle w:val="ConsPlusNormal0"/>
        <w:jc w:val="right"/>
      </w:pPr>
      <w:r>
        <w:t>или объема образования</w:t>
      </w:r>
    </w:p>
    <w:p w:rsidR="005C3F2E" w:rsidRDefault="00E819DF">
      <w:pPr>
        <w:pStyle w:val="ConsPlusNormal0"/>
        <w:jc w:val="right"/>
      </w:pPr>
      <w:r>
        <w:t>отходов для представления</w:t>
      </w:r>
    </w:p>
    <w:p w:rsidR="005C3F2E" w:rsidRDefault="00E819DF">
      <w:pPr>
        <w:pStyle w:val="ConsPlusNormal0"/>
        <w:jc w:val="right"/>
      </w:pPr>
      <w:r>
        <w:t>декларации о воздействии</w:t>
      </w:r>
    </w:p>
    <w:p w:rsidR="005C3F2E" w:rsidRDefault="00E819DF">
      <w:pPr>
        <w:pStyle w:val="ConsPlusNormal0"/>
        <w:jc w:val="right"/>
      </w:pPr>
      <w:r>
        <w:t>на окружающую среду</w:t>
      </w:r>
    </w:p>
    <w:p w:rsidR="005C3F2E" w:rsidRDefault="00E819DF">
      <w:pPr>
        <w:pStyle w:val="ConsPlusNormal0"/>
        <w:jc w:val="right"/>
      </w:pPr>
      <w:r>
        <w:t>применительно к хозяйственной</w:t>
      </w:r>
    </w:p>
    <w:p w:rsidR="005C3F2E" w:rsidRDefault="00E819DF">
      <w:pPr>
        <w:pStyle w:val="ConsPlusNormal0"/>
        <w:jc w:val="right"/>
      </w:pPr>
      <w:r>
        <w:t>и (или) иной деятельности</w:t>
      </w:r>
    </w:p>
    <w:p w:rsidR="005C3F2E" w:rsidRDefault="00E819DF">
      <w:pPr>
        <w:pStyle w:val="ConsPlusNormal0"/>
        <w:jc w:val="right"/>
      </w:pPr>
      <w:r>
        <w:t>индивидуальных предпринимателей</w:t>
      </w:r>
    </w:p>
    <w:p w:rsidR="005C3F2E" w:rsidRDefault="00E819DF">
      <w:pPr>
        <w:pStyle w:val="ConsPlusNormal0"/>
        <w:jc w:val="right"/>
      </w:pPr>
      <w:r>
        <w:t>и юридических лиц, в процессе</w:t>
      </w:r>
    </w:p>
    <w:p w:rsidR="005C3F2E" w:rsidRDefault="00E819DF">
      <w:pPr>
        <w:pStyle w:val="ConsPlusNormal0"/>
        <w:jc w:val="right"/>
      </w:pPr>
      <w:proofErr w:type="gramStart"/>
      <w:r>
        <w:t>которой</w:t>
      </w:r>
      <w:proofErr w:type="gramEnd"/>
      <w:r>
        <w:t xml:space="preserve"> образуются отходы на объектах</w:t>
      </w:r>
    </w:p>
    <w:p w:rsidR="005C3F2E" w:rsidRDefault="00E819DF">
      <w:pPr>
        <w:pStyle w:val="ConsPlusNormal0"/>
        <w:jc w:val="right"/>
      </w:pPr>
      <w:r>
        <w:t>II категории, подлежащих</w:t>
      </w:r>
    </w:p>
    <w:p w:rsidR="005C3F2E" w:rsidRDefault="00E819DF">
      <w:pPr>
        <w:pStyle w:val="ConsPlusNormal0"/>
        <w:jc w:val="right"/>
      </w:pPr>
      <w:r>
        <w:t>региональному государственному</w:t>
      </w:r>
    </w:p>
    <w:p w:rsidR="005C3F2E" w:rsidRDefault="00E819DF">
      <w:pPr>
        <w:pStyle w:val="ConsPlusNormal0"/>
        <w:jc w:val="right"/>
      </w:pPr>
      <w:r>
        <w:t>экологическому контролю (надзору)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02.03.2022 N 224)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Рекомендуемый образец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bookmarkStart w:id="23" w:name="P585"/>
      <w:bookmarkEnd w:id="23"/>
      <w:r>
        <w:t>Исходные данные и результаты расчета норматива образования</w:t>
      </w:r>
    </w:p>
    <w:p w:rsidR="005C3F2E" w:rsidRDefault="00E819DF">
      <w:pPr>
        <w:pStyle w:val="ConsPlusNormal0"/>
        <w:jc w:val="center"/>
      </w:pPr>
      <w:r>
        <w:t>отходов статистическим методом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sectPr w:rsidR="005C3F2E">
          <w:headerReference w:type="default" r:id="rId89"/>
          <w:footerReference w:type="default" r:id="rId90"/>
          <w:headerReference w:type="first" r:id="rId91"/>
          <w:footerReference w:type="first" r:id="rId9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510"/>
        <w:gridCol w:w="964"/>
        <w:gridCol w:w="964"/>
        <w:gridCol w:w="964"/>
        <w:gridCol w:w="1701"/>
        <w:gridCol w:w="1304"/>
        <w:gridCol w:w="907"/>
        <w:gridCol w:w="907"/>
        <w:gridCol w:w="964"/>
      </w:tblGrid>
      <w:tr w:rsidR="005C3F2E">
        <w:tc>
          <w:tcPr>
            <w:tcW w:w="5159" w:type="dxa"/>
            <w:gridSpan w:val="5"/>
          </w:tcPr>
          <w:p w:rsidR="005C3F2E" w:rsidRDefault="00E819DF">
            <w:pPr>
              <w:pStyle w:val="ConsPlusNormal0"/>
              <w:jc w:val="center"/>
            </w:pPr>
            <w:r>
              <w:lastRenderedPageBreak/>
              <w:t>Сырье, материалы</w:t>
            </w:r>
          </w:p>
        </w:tc>
        <w:tc>
          <w:tcPr>
            <w:tcW w:w="5783" w:type="dxa"/>
            <w:gridSpan w:val="5"/>
          </w:tcPr>
          <w:p w:rsidR="005C3F2E" w:rsidRDefault="00E819DF">
            <w:pPr>
              <w:pStyle w:val="ConsPlusNormal0"/>
              <w:jc w:val="center"/>
            </w:pPr>
            <w:r>
              <w:t>Продукция</w:t>
            </w:r>
          </w:p>
        </w:tc>
      </w:tr>
      <w:tr w:rsidR="005C3F2E">
        <w:tc>
          <w:tcPr>
            <w:tcW w:w="175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</w:t>
            </w:r>
            <w:hyperlink w:anchor="P646" w:tooltip="&lt;1&gt; Наименование сырья или материалов, при переработке которых образуются отходы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402" w:type="dxa"/>
            <w:gridSpan w:val="4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Количество (объем) сырья, при переработке которого образуются отходы (О</w:t>
            </w:r>
            <w:r>
              <w:rPr>
                <w:vertAlign w:val="subscript"/>
              </w:rPr>
              <w:t>с</w:t>
            </w:r>
            <w:r>
              <w:t>)</w:t>
            </w:r>
          </w:p>
        </w:tc>
        <w:tc>
          <w:tcPr>
            <w:tcW w:w="1701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</w:t>
            </w:r>
            <w:hyperlink w:anchor="P647" w:tooltip="&lt;2&gt; Наименование продукции, при производстве которой образуются отходы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  <w:gridSpan w:val="4"/>
          </w:tcPr>
          <w:p w:rsidR="005C3F2E" w:rsidRDefault="00E819DF">
            <w:pPr>
              <w:pStyle w:val="ConsPlusNormal0"/>
              <w:jc w:val="center"/>
            </w:pPr>
            <w:r>
              <w:t>Количество выпускаемой продукции (</w:t>
            </w:r>
            <w:proofErr w:type="spellStart"/>
            <w:proofErr w:type="gramStart"/>
            <w:r>
              <w:t>О</w:t>
            </w:r>
            <w:r>
              <w:rPr>
                <w:vertAlign w:val="subscript"/>
              </w:rPr>
              <w:t>пр</w:t>
            </w:r>
            <w:proofErr w:type="spellEnd"/>
            <w:proofErr w:type="gramEnd"/>
            <w:r>
              <w:t>)</w:t>
            </w:r>
          </w:p>
        </w:tc>
      </w:tr>
      <w:tr w:rsidR="005C3F2E">
        <w:tc>
          <w:tcPr>
            <w:tcW w:w="175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3402" w:type="dxa"/>
            <w:gridSpan w:val="4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701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 xml:space="preserve">Единица измерения </w:t>
            </w:r>
            <w:hyperlink w:anchor="P648" w:tooltip="&lt;3&gt; Наименование единицы измерения продукции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778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Величина</w:t>
            </w:r>
          </w:p>
        </w:tc>
      </w:tr>
      <w:tr w:rsidR="005C3F2E">
        <w:tc>
          <w:tcPr>
            <w:tcW w:w="175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510" w:type="dxa"/>
          </w:tcPr>
          <w:p w:rsidR="005C3F2E" w:rsidRDefault="005C3F2E">
            <w:pPr>
              <w:pStyle w:val="ConsPlusNormal0"/>
            </w:pP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1701" w:type="dxa"/>
          </w:tcPr>
          <w:p w:rsidR="005C3F2E" w:rsidRDefault="005C3F2E">
            <w:pPr>
              <w:pStyle w:val="ConsPlusNormal0"/>
            </w:pPr>
          </w:p>
        </w:tc>
        <w:tc>
          <w:tcPr>
            <w:tcW w:w="1304" w:type="dxa"/>
          </w:tcPr>
          <w:p w:rsidR="005C3F2E" w:rsidRDefault="005C3F2E">
            <w:pPr>
              <w:pStyle w:val="ConsPlusNormal0"/>
            </w:pP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20__ г.</w:t>
            </w:r>
          </w:p>
        </w:tc>
      </w:tr>
      <w:tr w:rsidR="005C3F2E">
        <w:tc>
          <w:tcPr>
            <w:tcW w:w="1757" w:type="dxa"/>
          </w:tcPr>
          <w:p w:rsidR="005C3F2E" w:rsidRDefault="00E819D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5C3F2E" w:rsidRDefault="00E819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bookmarkStart w:id="24" w:name="P607"/>
            <w:bookmarkEnd w:id="24"/>
            <w:r>
              <w:t>3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bookmarkStart w:id="25" w:name="P609"/>
            <w:bookmarkEnd w:id="25"/>
            <w:r>
              <w:t>5</w:t>
            </w:r>
          </w:p>
        </w:tc>
        <w:tc>
          <w:tcPr>
            <w:tcW w:w="1701" w:type="dxa"/>
          </w:tcPr>
          <w:p w:rsidR="005C3F2E" w:rsidRDefault="00E819D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bookmarkStart w:id="26" w:name="P612"/>
            <w:bookmarkEnd w:id="26"/>
            <w:r>
              <w:t>8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bookmarkStart w:id="27" w:name="P614"/>
            <w:bookmarkEnd w:id="27"/>
            <w:r>
              <w:t>10</w:t>
            </w: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Приложение 5</w:t>
      </w:r>
    </w:p>
    <w:p w:rsidR="005C3F2E" w:rsidRDefault="00E819DF">
      <w:pPr>
        <w:pStyle w:val="ConsPlusNormal0"/>
        <w:jc w:val="right"/>
      </w:pPr>
      <w:r>
        <w:t>(продолжение)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64"/>
        <w:gridCol w:w="964"/>
        <w:gridCol w:w="907"/>
        <w:gridCol w:w="907"/>
        <w:gridCol w:w="1247"/>
        <w:gridCol w:w="964"/>
        <w:gridCol w:w="964"/>
        <w:gridCol w:w="964"/>
        <w:gridCol w:w="1304"/>
      </w:tblGrid>
      <w:tr w:rsidR="005C3F2E">
        <w:tc>
          <w:tcPr>
            <w:tcW w:w="2721" w:type="dxa"/>
            <w:gridSpan w:val="2"/>
          </w:tcPr>
          <w:p w:rsidR="005C3F2E" w:rsidRDefault="00E819DF">
            <w:pPr>
              <w:pStyle w:val="ConsPlusNormal0"/>
              <w:jc w:val="center"/>
            </w:pPr>
            <w:r>
              <w:t>Вид отхода</w:t>
            </w:r>
          </w:p>
        </w:tc>
        <w:tc>
          <w:tcPr>
            <w:tcW w:w="4025" w:type="dxa"/>
            <w:gridSpan w:val="4"/>
          </w:tcPr>
          <w:p w:rsidR="005C3F2E" w:rsidRDefault="00E819DF">
            <w:pPr>
              <w:pStyle w:val="ConsPlusNormal0"/>
              <w:jc w:val="center"/>
            </w:pPr>
            <w:r>
              <w:t>Количество (объем) образования отходов (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о</w:t>
            </w:r>
            <w:proofErr w:type="spellEnd"/>
            <w:r>
              <w:t>)</w:t>
            </w:r>
          </w:p>
        </w:tc>
        <w:tc>
          <w:tcPr>
            <w:tcW w:w="4196" w:type="dxa"/>
            <w:gridSpan w:val="4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Удельное количество образования отходов по годам</w:t>
            </w:r>
          </w:p>
        </w:tc>
      </w:tr>
      <w:tr w:rsidR="005C3F2E">
        <w:trPr>
          <w:trHeight w:val="230"/>
        </w:trPr>
        <w:tc>
          <w:tcPr>
            <w:tcW w:w="175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</w:t>
            </w:r>
            <w:hyperlink w:anchor="P649" w:tooltip="&lt;4&gt; Наименование вида отхода и код по федеральному классификационному каталогу отходов, формируемому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Код по </w:t>
            </w:r>
            <w:hyperlink r:id="rId93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649" w:tooltip="&lt;4&gt; Наименование вида отхода и код по федеральному классификационному каталогу отходов, формируемому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78" w:type="dxa"/>
            <w:gridSpan w:val="3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Величина</w:t>
            </w:r>
          </w:p>
        </w:tc>
        <w:tc>
          <w:tcPr>
            <w:tcW w:w="124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Единица измерения </w:t>
            </w:r>
            <w:hyperlink w:anchor="P650" w:tooltip="&lt;5&gt; Наименование единицы измерения количества образовавшегося отхода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196" w:type="dxa"/>
            <w:gridSpan w:val="4"/>
            <w:vMerge/>
          </w:tcPr>
          <w:p w:rsidR="005C3F2E" w:rsidRDefault="005C3F2E">
            <w:pPr>
              <w:pStyle w:val="ConsPlusNormal0"/>
            </w:pPr>
          </w:p>
        </w:tc>
      </w:tr>
      <w:tr w:rsidR="005C3F2E">
        <w:tc>
          <w:tcPr>
            <w:tcW w:w="175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6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2778" w:type="dxa"/>
            <w:gridSpan w:val="3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24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2892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Величина</w:t>
            </w:r>
          </w:p>
        </w:tc>
        <w:tc>
          <w:tcPr>
            <w:tcW w:w="130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Единица измерения </w:t>
            </w:r>
            <w:hyperlink w:anchor="P651" w:tooltip="&lt;6&gt; Наименование единицы измерения удельного количества образования отхода.">
              <w:r>
                <w:rPr>
                  <w:color w:val="0000FF"/>
                </w:rPr>
                <w:t>&lt;6&gt;</w:t>
              </w:r>
            </w:hyperlink>
          </w:p>
        </w:tc>
      </w:tr>
      <w:tr w:rsidR="005C3F2E">
        <w:tc>
          <w:tcPr>
            <w:tcW w:w="175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6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124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1304" w:type="dxa"/>
            <w:vMerge/>
          </w:tcPr>
          <w:p w:rsidR="005C3F2E" w:rsidRDefault="005C3F2E">
            <w:pPr>
              <w:pStyle w:val="ConsPlusNormal0"/>
            </w:pPr>
          </w:p>
        </w:tc>
      </w:tr>
      <w:tr w:rsidR="005C3F2E">
        <w:tc>
          <w:tcPr>
            <w:tcW w:w="1757" w:type="dxa"/>
          </w:tcPr>
          <w:p w:rsidR="005C3F2E" w:rsidRDefault="00E819DF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bookmarkStart w:id="28" w:name="P636"/>
            <w:bookmarkEnd w:id="28"/>
            <w:r>
              <w:t>13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bookmarkStart w:id="29" w:name="P638"/>
            <w:bookmarkEnd w:id="29"/>
            <w:r>
              <w:t>15</w:t>
            </w:r>
          </w:p>
        </w:tc>
        <w:tc>
          <w:tcPr>
            <w:tcW w:w="1247" w:type="dxa"/>
          </w:tcPr>
          <w:p w:rsidR="005C3F2E" w:rsidRDefault="00E819DF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20</w:t>
            </w:r>
          </w:p>
        </w:tc>
      </w:tr>
    </w:tbl>
    <w:p w:rsidR="005C3F2E" w:rsidRDefault="005C3F2E">
      <w:pPr>
        <w:pStyle w:val="ConsPlusNormal0"/>
        <w:sectPr w:rsidR="005C3F2E">
          <w:headerReference w:type="default" r:id="rId94"/>
          <w:footerReference w:type="default" r:id="rId95"/>
          <w:headerReference w:type="first" r:id="rId96"/>
          <w:footerReference w:type="first" r:id="rId9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--------------------------------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30" w:name="P646"/>
      <w:bookmarkEnd w:id="30"/>
      <w:r>
        <w:t>&lt;1&gt; Наименование сырья или материалов, при переработке которых образуются отходы.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31" w:name="P647"/>
      <w:bookmarkEnd w:id="31"/>
      <w:r>
        <w:t>&lt;2&gt; Наименование продукции, при производстве которой образуются отходы.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32" w:name="P648"/>
      <w:bookmarkEnd w:id="32"/>
      <w:r>
        <w:t>&lt;3&gt; Наименование единицы измерения продукции.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33" w:name="P649"/>
      <w:bookmarkEnd w:id="33"/>
      <w:r>
        <w:t xml:space="preserve">&lt;4&gt; Наименование вида отхода и код по федеральному классификационному </w:t>
      </w:r>
      <w:hyperlink r:id="rId98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color w:val="0000FF"/>
          </w:rPr>
          <w:t>каталогу</w:t>
        </w:r>
      </w:hyperlink>
      <w:r>
        <w:t xml:space="preserve"> отходов, формируемому в соответствии с </w:t>
      </w:r>
      <w:hyperlink r:id="rId99" w:tooltip="Приказ Минприроды России от 30.09.2011 N 792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 сентября 2011 года N 792 "О</w:t>
      </w:r>
      <w:r>
        <w:t>б утверждении Порядка ведения государственного кадастра отходов".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34" w:name="P650"/>
      <w:bookmarkEnd w:id="34"/>
      <w:r>
        <w:t>&lt;5&gt; Наименование единицы измерения количества образовавшегося отхода.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35" w:name="P651"/>
      <w:bookmarkEnd w:id="35"/>
      <w:r>
        <w:t xml:space="preserve">&lt;6&gt; Наименование </w:t>
      </w:r>
      <w:proofErr w:type="gramStart"/>
      <w:r>
        <w:t>единицы измерения удельного количества образования отхода</w:t>
      </w:r>
      <w:proofErr w:type="gramEnd"/>
      <w:r>
        <w:t>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  <w:outlineLvl w:val="1"/>
      </w:pPr>
      <w:r>
        <w:t>Приложение 6</w:t>
      </w:r>
    </w:p>
    <w:p w:rsidR="005C3F2E" w:rsidRDefault="00E819DF">
      <w:pPr>
        <w:pStyle w:val="ConsPlusNormal0"/>
        <w:jc w:val="right"/>
      </w:pPr>
      <w:r>
        <w:t>к Методическим рекомендациям</w:t>
      </w:r>
    </w:p>
    <w:p w:rsidR="005C3F2E" w:rsidRDefault="00E819DF">
      <w:pPr>
        <w:pStyle w:val="ConsPlusNormal0"/>
        <w:jc w:val="right"/>
      </w:pPr>
      <w:r>
        <w:t>по расчету и обоснованию массы</w:t>
      </w:r>
    </w:p>
    <w:p w:rsidR="005C3F2E" w:rsidRDefault="00E819DF">
      <w:pPr>
        <w:pStyle w:val="ConsPlusNormal0"/>
        <w:jc w:val="right"/>
      </w:pPr>
      <w:r>
        <w:t>или объема образования</w:t>
      </w:r>
    </w:p>
    <w:p w:rsidR="005C3F2E" w:rsidRDefault="00E819DF">
      <w:pPr>
        <w:pStyle w:val="ConsPlusNormal0"/>
        <w:jc w:val="right"/>
      </w:pPr>
      <w:r>
        <w:t>отходов для представления</w:t>
      </w:r>
    </w:p>
    <w:p w:rsidR="005C3F2E" w:rsidRDefault="00E819DF">
      <w:pPr>
        <w:pStyle w:val="ConsPlusNormal0"/>
        <w:jc w:val="right"/>
      </w:pPr>
      <w:r>
        <w:t>декларации о воздействии</w:t>
      </w:r>
    </w:p>
    <w:p w:rsidR="005C3F2E" w:rsidRDefault="00E819DF">
      <w:pPr>
        <w:pStyle w:val="ConsPlusNormal0"/>
        <w:jc w:val="right"/>
      </w:pPr>
      <w:r>
        <w:t>на окружающую среду</w:t>
      </w:r>
    </w:p>
    <w:p w:rsidR="005C3F2E" w:rsidRDefault="00E819DF">
      <w:pPr>
        <w:pStyle w:val="ConsPlusNormal0"/>
        <w:jc w:val="right"/>
      </w:pPr>
      <w:r>
        <w:t>применительно к хозяйственной</w:t>
      </w:r>
    </w:p>
    <w:p w:rsidR="005C3F2E" w:rsidRDefault="00E819DF">
      <w:pPr>
        <w:pStyle w:val="ConsPlusNormal0"/>
        <w:jc w:val="right"/>
      </w:pPr>
      <w:r>
        <w:t>и (или) иной деятельности</w:t>
      </w:r>
    </w:p>
    <w:p w:rsidR="005C3F2E" w:rsidRDefault="00E819DF">
      <w:pPr>
        <w:pStyle w:val="ConsPlusNormal0"/>
        <w:jc w:val="right"/>
      </w:pPr>
      <w:r>
        <w:t>индивидуальных предпринимателей</w:t>
      </w:r>
    </w:p>
    <w:p w:rsidR="005C3F2E" w:rsidRDefault="00E819DF">
      <w:pPr>
        <w:pStyle w:val="ConsPlusNormal0"/>
        <w:jc w:val="right"/>
      </w:pPr>
      <w:r>
        <w:t>и юридических лиц, в процессе</w:t>
      </w:r>
    </w:p>
    <w:p w:rsidR="005C3F2E" w:rsidRDefault="00E819DF">
      <w:pPr>
        <w:pStyle w:val="ConsPlusNormal0"/>
        <w:jc w:val="right"/>
      </w:pPr>
      <w:proofErr w:type="gramStart"/>
      <w:r>
        <w:t>которой</w:t>
      </w:r>
      <w:proofErr w:type="gramEnd"/>
      <w:r>
        <w:t xml:space="preserve"> образуются отходы на объектах</w:t>
      </w:r>
    </w:p>
    <w:p w:rsidR="005C3F2E" w:rsidRDefault="00E819DF">
      <w:pPr>
        <w:pStyle w:val="ConsPlusNormal0"/>
        <w:jc w:val="right"/>
      </w:pPr>
      <w:r>
        <w:t>II категории, подлежащих</w:t>
      </w:r>
    </w:p>
    <w:p w:rsidR="005C3F2E" w:rsidRDefault="00E819DF">
      <w:pPr>
        <w:pStyle w:val="ConsPlusNormal0"/>
        <w:jc w:val="right"/>
      </w:pPr>
      <w:r>
        <w:t>региональному государственному</w:t>
      </w:r>
    </w:p>
    <w:p w:rsidR="005C3F2E" w:rsidRDefault="00E819DF">
      <w:pPr>
        <w:pStyle w:val="ConsPlusNormal0"/>
        <w:jc w:val="right"/>
      </w:pPr>
      <w:r>
        <w:t>экологическому контролю (надзору)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02.03.2022 N 224)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Рекомендуемый образец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bookmarkStart w:id="36" w:name="P678"/>
      <w:bookmarkEnd w:id="36"/>
      <w:r>
        <w:t>Сведения о сборе, транспортировании, обработке, утилизации,</w:t>
      </w:r>
    </w:p>
    <w:p w:rsidR="005C3F2E" w:rsidRDefault="00E819DF">
      <w:pPr>
        <w:pStyle w:val="ConsPlusNormal0"/>
        <w:jc w:val="center"/>
      </w:pPr>
      <w:proofErr w:type="gramStart"/>
      <w:r>
        <w:t>обезвреживании</w:t>
      </w:r>
      <w:proofErr w:type="gramEnd"/>
      <w:r>
        <w:t>, размещении отходов I - IV классов опасности,</w:t>
      </w:r>
    </w:p>
    <w:p w:rsidR="005C3F2E" w:rsidRDefault="00E819DF">
      <w:pPr>
        <w:pStyle w:val="ConsPlusNormal0"/>
        <w:jc w:val="center"/>
      </w:pPr>
      <w:r>
        <w:t>а также о передаче отходов другим хозяйствующим</w:t>
      </w:r>
    </w:p>
    <w:p w:rsidR="005C3F2E" w:rsidRDefault="00E819DF">
      <w:pPr>
        <w:pStyle w:val="ConsPlusNormal0"/>
        <w:jc w:val="center"/>
      </w:pPr>
      <w:r>
        <w:t xml:space="preserve">субъектам </w:t>
      </w:r>
      <w:hyperlink w:anchor="P722" w:tooltip="    &lt;*&gt; Разрабатывается на основании проекта нормативов образования отходов">
        <w:r>
          <w:rPr>
            <w:color w:val="0000FF"/>
          </w:rPr>
          <w:t>&lt;*&gt;</w:t>
        </w:r>
      </w:hyperlink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sectPr w:rsidR="005C3F2E">
          <w:headerReference w:type="default" r:id="rId101"/>
          <w:footerReference w:type="default" r:id="rId102"/>
          <w:headerReference w:type="first" r:id="rId103"/>
          <w:footerReference w:type="first" r:id="rId10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850"/>
        <w:gridCol w:w="1191"/>
        <w:gridCol w:w="1474"/>
        <w:gridCol w:w="1077"/>
        <w:gridCol w:w="680"/>
        <w:gridCol w:w="907"/>
        <w:gridCol w:w="794"/>
        <w:gridCol w:w="1417"/>
        <w:gridCol w:w="1077"/>
        <w:gridCol w:w="737"/>
        <w:gridCol w:w="907"/>
        <w:gridCol w:w="794"/>
        <w:gridCol w:w="2154"/>
        <w:gridCol w:w="1155"/>
        <w:gridCol w:w="1247"/>
      </w:tblGrid>
      <w:tr w:rsidR="005C3F2E">
        <w:tc>
          <w:tcPr>
            <w:tcW w:w="51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вида отходов </w:t>
            </w:r>
            <w:hyperlink w:anchor="P758" w:tooltip="    &lt;1&gt;  Наименование  вида отхода и код по федеральному классификационному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Код по </w:t>
            </w:r>
            <w:hyperlink r:id="rId105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758" w:tooltip="    &lt;1&gt;  Наименование  вида отхода и код по федеральному классификационному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91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Норма</w:t>
            </w:r>
            <w:r>
              <w:t>тив образования отхода, тонн</w:t>
            </w:r>
          </w:p>
        </w:tc>
        <w:tc>
          <w:tcPr>
            <w:tcW w:w="147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proofErr w:type="gramStart"/>
            <w:r>
              <w:t xml:space="preserve">Сбор, и (или) транспортирование, и (или) обработка, и (или) утилизация, тонн </w:t>
            </w:r>
            <w:hyperlink w:anchor="P763" w:tooltip="    &lt;2&gt;  Столбцы  5, 6 заполняются в случае самостоятельного сбора, и (или)">
              <w:r>
                <w:rPr>
                  <w:color w:val="0000FF"/>
                </w:rPr>
                <w:t>&lt;2&gt;</w:t>
              </w:r>
            </w:hyperlink>
            <w:proofErr w:type="gramEnd"/>
          </w:p>
        </w:tc>
        <w:tc>
          <w:tcPr>
            <w:tcW w:w="107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Обезвреживание, тонн</w:t>
            </w:r>
          </w:p>
        </w:tc>
        <w:tc>
          <w:tcPr>
            <w:tcW w:w="2381" w:type="dxa"/>
            <w:gridSpan w:val="3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Размещение отходов на самостоятельно эксплуатируемых объектах размещения отходов, тонн</w:t>
            </w:r>
          </w:p>
        </w:tc>
        <w:tc>
          <w:tcPr>
            <w:tcW w:w="4932" w:type="dxa"/>
            <w:gridSpan w:val="5"/>
          </w:tcPr>
          <w:p w:rsidR="005C3F2E" w:rsidRDefault="00E819DF">
            <w:pPr>
              <w:pStyle w:val="ConsPlusNormal0"/>
              <w:jc w:val="center"/>
            </w:pPr>
            <w:r>
              <w:t>Передача отходов другим хозяйствующим субъектам, тонн</w:t>
            </w:r>
          </w:p>
        </w:tc>
        <w:tc>
          <w:tcPr>
            <w:tcW w:w="215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Ф.И.О. индивидуального предпринимателя, наименование юридического лица, которому передаются отходы, его место нахождения (жительства) </w:t>
            </w:r>
            <w:hyperlink w:anchor="P767" w:tooltip="    &lt;3&gt;  При  передаче отходов I - IV класса опасности другим хозяйствующим">
              <w:r>
                <w:rPr>
                  <w:color w:val="0000FF"/>
                </w:rPr>
                <w:t>&lt;3&gt;</w:t>
              </w:r>
            </w:hyperlink>
            <w:r>
              <w:t xml:space="preserve">, ИНН </w:t>
            </w:r>
            <w:hyperlink w:anchor="P771" w:tooltip="    &lt;4&gt; Идентификационный номер налогоплательщика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55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Дата и N договора на передачу отходов</w:t>
            </w:r>
          </w:p>
        </w:tc>
        <w:tc>
          <w:tcPr>
            <w:tcW w:w="124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Срок действия договора</w:t>
            </w:r>
          </w:p>
        </w:tc>
      </w:tr>
      <w:tr w:rsidR="005C3F2E">
        <w:tc>
          <w:tcPr>
            <w:tcW w:w="51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02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85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191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47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07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2381" w:type="dxa"/>
            <w:gridSpan w:val="3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41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proofErr w:type="gramStart"/>
            <w:r>
              <w:t>Для сбора, и (или) транспортирования, и (или) обработки, и (или) утилизации</w:t>
            </w:r>
            <w:proofErr w:type="gramEnd"/>
          </w:p>
        </w:tc>
        <w:tc>
          <w:tcPr>
            <w:tcW w:w="107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Для обезвреживания</w:t>
            </w:r>
          </w:p>
        </w:tc>
        <w:tc>
          <w:tcPr>
            <w:tcW w:w="2438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Для размещения</w:t>
            </w:r>
          </w:p>
        </w:tc>
        <w:tc>
          <w:tcPr>
            <w:tcW w:w="215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155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247" w:type="dxa"/>
            <w:vMerge/>
          </w:tcPr>
          <w:p w:rsidR="005C3F2E" w:rsidRDefault="005C3F2E">
            <w:pPr>
              <w:pStyle w:val="ConsPlusNormal0"/>
            </w:pPr>
          </w:p>
        </w:tc>
      </w:tr>
      <w:tr w:rsidR="005C3F2E">
        <w:tc>
          <w:tcPr>
            <w:tcW w:w="51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02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85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191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47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07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680" w:type="dxa"/>
          </w:tcPr>
          <w:p w:rsidR="005C3F2E" w:rsidRDefault="00E819DF">
            <w:pPr>
              <w:pStyle w:val="ConsPlusNormal0"/>
              <w:jc w:val="center"/>
            </w:pPr>
            <w:r>
              <w:t>Хранение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Захоронение</w:t>
            </w:r>
          </w:p>
        </w:tc>
        <w:tc>
          <w:tcPr>
            <w:tcW w:w="794" w:type="dxa"/>
          </w:tcPr>
          <w:p w:rsidR="005C3F2E" w:rsidRDefault="00E819DF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41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07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737" w:type="dxa"/>
          </w:tcPr>
          <w:p w:rsidR="005C3F2E" w:rsidRDefault="00E819DF">
            <w:pPr>
              <w:pStyle w:val="ConsPlusNormal0"/>
              <w:jc w:val="center"/>
            </w:pPr>
            <w:r>
              <w:t>Хранение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Захоронение</w:t>
            </w:r>
          </w:p>
        </w:tc>
        <w:tc>
          <w:tcPr>
            <w:tcW w:w="794" w:type="dxa"/>
          </w:tcPr>
          <w:p w:rsidR="005C3F2E" w:rsidRDefault="00E819DF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5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155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247" w:type="dxa"/>
            <w:vMerge/>
          </w:tcPr>
          <w:p w:rsidR="005C3F2E" w:rsidRDefault="005C3F2E">
            <w:pPr>
              <w:pStyle w:val="ConsPlusNormal0"/>
            </w:pPr>
          </w:p>
        </w:tc>
      </w:tr>
      <w:tr w:rsidR="005C3F2E">
        <w:tc>
          <w:tcPr>
            <w:tcW w:w="510" w:type="dxa"/>
          </w:tcPr>
          <w:p w:rsidR="005C3F2E" w:rsidRDefault="00E819D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C3F2E" w:rsidRDefault="00E819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C3F2E" w:rsidRDefault="00E819D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5C3F2E" w:rsidRDefault="00E819D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5C3F2E" w:rsidRDefault="00E819DF">
            <w:pPr>
              <w:pStyle w:val="ConsPlusNormal0"/>
              <w:jc w:val="center"/>
            </w:pPr>
            <w:bookmarkStart w:id="37" w:name="P707"/>
            <w:bookmarkEnd w:id="37"/>
            <w:r>
              <w:t>5</w:t>
            </w:r>
          </w:p>
        </w:tc>
        <w:tc>
          <w:tcPr>
            <w:tcW w:w="1077" w:type="dxa"/>
          </w:tcPr>
          <w:p w:rsidR="005C3F2E" w:rsidRDefault="00E819DF">
            <w:pPr>
              <w:pStyle w:val="ConsPlusNormal0"/>
              <w:jc w:val="center"/>
            </w:pPr>
            <w:bookmarkStart w:id="38" w:name="P708"/>
            <w:bookmarkEnd w:id="38"/>
            <w:r>
              <w:t>6</w:t>
            </w:r>
          </w:p>
        </w:tc>
        <w:tc>
          <w:tcPr>
            <w:tcW w:w="680" w:type="dxa"/>
          </w:tcPr>
          <w:p w:rsidR="005C3F2E" w:rsidRDefault="00E819D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5C3F2E" w:rsidRDefault="00E819D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C3F2E" w:rsidRDefault="00E819DF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5C3F2E" w:rsidRDefault="00E819DF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5C3F2E" w:rsidRDefault="00E819DF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5C3F2E" w:rsidRDefault="00E819DF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154" w:type="dxa"/>
          </w:tcPr>
          <w:p w:rsidR="005C3F2E" w:rsidRDefault="00E819DF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5C3F2E" w:rsidRDefault="00E819DF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5C3F2E" w:rsidRDefault="00E819DF">
            <w:pPr>
              <w:pStyle w:val="ConsPlusNormal0"/>
              <w:jc w:val="center"/>
            </w:pPr>
            <w:r>
              <w:t>17</w:t>
            </w:r>
          </w:p>
        </w:tc>
      </w:tr>
    </w:tbl>
    <w:p w:rsidR="005C3F2E" w:rsidRDefault="005C3F2E">
      <w:pPr>
        <w:pStyle w:val="ConsPlusNormal0"/>
        <w:sectPr w:rsidR="005C3F2E">
          <w:headerReference w:type="default" r:id="rId106"/>
          <w:footerReference w:type="default" r:id="rId107"/>
          <w:headerReference w:type="first" r:id="rId108"/>
          <w:footerReference w:type="first" r:id="rId10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nformat0"/>
        <w:jc w:val="both"/>
      </w:pPr>
      <w:r>
        <w:t xml:space="preserve">    --------------------------------</w:t>
      </w:r>
    </w:p>
    <w:p w:rsidR="005C3F2E" w:rsidRDefault="00E819DF">
      <w:pPr>
        <w:pStyle w:val="ConsPlusNonformat0"/>
        <w:jc w:val="both"/>
      </w:pPr>
      <w:bookmarkStart w:id="39" w:name="P722"/>
      <w:bookmarkEnd w:id="39"/>
      <w:r>
        <w:t xml:space="preserve">    &lt;*&gt; Разрабатывается на основании проекта нормативов образования отходов</w:t>
      </w:r>
    </w:p>
    <w:p w:rsidR="005C3F2E" w:rsidRDefault="00E819DF">
      <w:pPr>
        <w:pStyle w:val="ConsPlusNonformat0"/>
        <w:jc w:val="both"/>
      </w:pPr>
      <w:r>
        <w:t>и лимитов на размещение отходов, за исключением субъектов малого и среднего</w:t>
      </w:r>
    </w:p>
    <w:p w:rsidR="005C3F2E" w:rsidRDefault="00E819DF">
      <w:pPr>
        <w:pStyle w:val="ConsPlusNonformat0"/>
        <w:jc w:val="both"/>
      </w:pPr>
      <w:r>
        <w:t>предпринимательства.</w:t>
      </w:r>
    </w:p>
    <w:p w:rsidR="005C3F2E" w:rsidRDefault="005C3F2E">
      <w:pPr>
        <w:pStyle w:val="ConsPlusNonformat0"/>
        <w:jc w:val="both"/>
      </w:pPr>
    </w:p>
    <w:p w:rsidR="005C3F2E" w:rsidRDefault="00E819DF">
      <w:pPr>
        <w:pStyle w:val="ConsPlusNonformat0"/>
        <w:jc w:val="both"/>
      </w:pPr>
      <w:r>
        <w:t xml:space="preserve">    Реквизиты   письма  о  направлении  в  Уп</w:t>
      </w:r>
      <w:r>
        <w:t xml:space="preserve">равление  Росприроднадзора  </w:t>
      </w:r>
      <w:proofErr w:type="gramStart"/>
      <w:r>
        <w:t>по</w:t>
      </w:r>
      <w:proofErr w:type="gramEnd"/>
    </w:p>
    <w:p w:rsidR="005C3F2E" w:rsidRDefault="00E819DF">
      <w:pPr>
        <w:pStyle w:val="ConsPlusNonformat0"/>
        <w:jc w:val="both"/>
      </w:pPr>
      <w:r>
        <w:t xml:space="preserve">Удмуртской  Республике  документов,  подтверждающих отнесение вида отхода </w:t>
      </w:r>
      <w:proofErr w:type="gramStart"/>
      <w:r>
        <w:t>к</w:t>
      </w:r>
      <w:proofErr w:type="gramEnd"/>
    </w:p>
    <w:p w:rsidR="005C3F2E" w:rsidRDefault="00E819DF">
      <w:pPr>
        <w:pStyle w:val="ConsPlusNonformat0"/>
        <w:jc w:val="both"/>
      </w:pPr>
      <w:r>
        <w:t>конкретному классу опасности: ___________________________________.</w:t>
      </w:r>
    </w:p>
    <w:p w:rsidR="005C3F2E" w:rsidRDefault="00E819DF">
      <w:pPr>
        <w:pStyle w:val="ConsPlusNonformat0"/>
        <w:jc w:val="both"/>
      </w:pPr>
      <w:r>
        <w:t xml:space="preserve">    Заверенные  копии  договоров  на  передачу конкретных количеств отходов</w:t>
      </w:r>
    </w:p>
    <w:p w:rsidR="005C3F2E" w:rsidRDefault="00E819DF">
      <w:pPr>
        <w:pStyle w:val="ConsPlusNonformat0"/>
        <w:jc w:val="both"/>
      </w:pPr>
      <w:r>
        <w:t>определенных  видов и классов опасности конкретным хозяйствующим субъектам,</w:t>
      </w:r>
    </w:p>
    <w:p w:rsidR="005C3F2E" w:rsidRDefault="00E819DF">
      <w:pPr>
        <w:pStyle w:val="ConsPlusNonformat0"/>
        <w:jc w:val="both"/>
      </w:pPr>
      <w:proofErr w:type="gramStart"/>
      <w:r>
        <w:t>имеющим</w:t>
      </w:r>
      <w:proofErr w:type="gramEnd"/>
      <w:r>
        <w:t xml:space="preserve"> лицензию на осуществление деятельности по сбору, транспортированию,</w:t>
      </w:r>
    </w:p>
    <w:p w:rsidR="005C3F2E" w:rsidRDefault="00E819DF">
      <w:pPr>
        <w:pStyle w:val="ConsPlusNonformat0"/>
        <w:jc w:val="both"/>
      </w:pPr>
      <w:r>
        <w:t>обработке,  утилизации,  обезвреживанию,  размещению отходов I - IV классов</w:t>
      </w:r>
    </w:p>
    <w:p w:rsidR="005C3F2E" w:rsidRDefault="00E819DF">
      <w:pPr>
        <w:pStyle w:val="ConsPlusNonformat0"/>
        <w:jc w:val="both"/>
      </w:pPr>
      <w:r>
        <w:t>опасности, прилагаются.</w:t>
      </w:r>
    </w:p>
    <w:p w:rsidR="005C3F2E" w:rsidRDefault="005C3F2E">
      <w:pPr>
        <w:pStyle w:val="ConsPlusNonformat0"/>
        <w:jc w:val="both"/>
      </w:pPr>
    </w:p>
    <w:p w:rsidR="005C3F2E" w:rsidRDefault="00E819DF">
      <w:pPr>
        <w:pStyle w:val="ConsPlusNonformat0"/>
        <w:jc w:val="both"/>
      </w:pPr>
      <w:r>
        <w:t>Све</w:t>
      </w:r>
      <w:r>
        <w:t>дения в электронном виде (</w:t>
      </w:r>
      <w:proofErr w:type="gramStart"/>
      <w:r>
        <w:t>нужное</w:t>
      </w:r>
      <w:proofErr w:type="gramEnd"/>
      <w:r>
        <w:t xml:space="preserve"> подчеркнуть):</w:t>
      </w:r>
    </w:p>
    <w:p w:rsidR="005C3F2E" w:rsidRDefault="00E819DF">
      <w:pPr>
        <w:pStyle w:val="ConsPlusNonformat0"/>
        <w:jc w:val="both"/>
      </w:pPr>
      <w:proofErr w:type="gramStart"/>
      <w:r>
        <w:t>приложены</w:t>
      </w:r>
      <w:proofErr w:type="gramEnd"/>
      <w:r>
        <w:t xml:space="preserve"> на электронном носителе;</w:t>
      </w:r>
    </w:p>
    <w:p w:rsidR="005C3F2E" w:rsidRDefault="00E819DF">
      <w:pPr>
        <w:pStyle w:val="ConsPlusNonformat0"/>
        <w:jc w:val="both"/>
      </w:pPr>
      <w:proofErr w:type="gramStart"/>
      <w:r>
        <w:t>направлены на адрес электронной почты с уведомлением о доставке: __________</w:t>
      </w:r>
      <w:proofErr w:type="gramEnd"/>
    </w:p>
    <w:p w:rsidR="005C3F2E" w:rsidRDefault="00E819DF">
      <w:pPr>
        <w:pStyle w:val="ConsPlusNonformat0"/>
        <w:jc w:val="both"/>
      </w:pPr>
      <w:r>
        <w:t>_____________________________________.</w:t>
      </w:r>
    </w:p>
    <w:p w:rsidR="005C3F2E" w:rsidRDefault="00E819DF">
      <w:pPr>
        <w:pStyle w:val="ConsPlusNonformat0"/>
        <w:jc w:val="both"/>
      </w:pPr>
      <w:r>
        <w:t xml:space="preserve">  (указать адрес электронной почты)</w:t>
      </w:r>
    </w:p>
    <w:p w:rsidR="005C3F2E" w:rsidRDefault="00E819DF">
      <w:pPr>
        <w:pStyle w:val="ConsPlusNonformat0"/>
        <w:jc w:val="both"/>
      </w:pPr>
      <w:proofErr w:type="gramStart"/>
      <w:r>
        <w:t>Способ получения  уведо</w:t>
      </w:r>
      <w:r>
        <w:t>мления о необходимости доработки  Декларации (нужное</w:t>
      </w:r>
      <w:proofErr w:type="gramEnd"/>
    </w:p>
    <w:p w:rsidR="005C3F2E" w:rsidRDefault="00E819DF">
      <w:pPr>
        <w:pStyle w:val="ConsPlusNonformat0"/>
        <w:jc w:val="both"/>
      </w:pPr>
      <w:r>
        <w:t>подчеркнуть):</w:t>
      </w:r>
    </w:p>
    <w:p w:rsidR="005C3F2E" w:rsidRDefault="00E819DF">
      <w:pPr>
        <w:pStyle w:val="ConsPlusNonformat0"/>
        <w:jc w:val="both"/>
      </w:pPr>
      <w:r>
        <w:t>лично;</w:t>
      </w:r>
    </w:p>
    <w:p w:rsidR="005C3F2E" w:rsidRDefault="00E819DF">
      <w:pPr>
        <w:pStyle w:val="ConsPlusNonformat0"/>
        <w:jc w:val="both"/>
      </w:pPr>
      <w:r>
        <w:t>на адрес электронной почты с уведомлением о доставке: _____________________</w:t>
      </w:r>
    </w:p>
    <w:p w:rsidR="005C3F2E" w:rsidRDefault="00E819DF">
      <w:pPr>
        <w:pStyle w:val="ConsPlusNonformat0"/>
        <w:jc w:val="both"/>
      </w:pPr>
      <w:r>
        <w:t>_________________________________;</w:t>
      </w:r>
    </w:p>
    <w:p w:rsidR="005C3F2E" w:rsidRDefault="00E819DF">
      <w:pPr>
        <w:pStyle w:val="ConsPlusNonformat0"/>
        <w:jc w:val="both"/>
      </w:pPr>
      <w:r>
        <w:t>(указать адрес электронной почты)</w:t>
      </w:r>
    </w:p>
    <w:p w:rsidR="005C3F2E" w:rsidRDefault="00E819DF">
      <w:pPr>
        <w:pStyle w:val="ConsPlusNonformat0"/>
        <w:jc w:val="both"/>
      </w:pPr>
      <w:r>
        <w:t>заказным почтовым отправлением с увед</w:t>
      </w:r>
      <w:r>
        <w:t>омлением о вручении на адрес: ________</w:t>
      </w:r>
    </w:p>
    <w:p w:rsidR="005C3F2E" w:rsidRDefault="00E819DF">
      <w:pPr>
        <w:pStyle w:val="ConsPlusNonformat0"/>
        <w:jc w:val="both"/>
      </w:pPr>
      <w:r>
        <w:t>_________________________________.</w:t>
      </w:r>
    </w:p>
    <w:p w:rsidR="005C3F2E" w:rsidRDefault="00E819DF">
      <w:pPr>
        <w:pStyle w:val="ConsPlusNonformat0"/>
        <w:jc w:val="both"/>
      </w:pPr>
      <w:r>
        <w:t xml:space="preserve">    (указать почтовый адрес)</w:t>
      </w:r>
    </w:p>
    <w:p w:rsidR="005C3F2E" w:rsidRDefault="005C3F2E">
      <w:pPr>
        <w:pStyle w:val="ConsPlusNonformat0"/>
        <w:jc w:val="both"/>
      </w:pPr>
    </w:p>
    <w:p w:rsidR="005C3F2E" w:rsidRDefault="00E819DF">
      <w:pPr>
        <w:pStyle w:val="ConsPlusNonformat0"/>
        <w:jc w:val="both"/>
      </w:pPr>
      <w:r>
        <w:t>Руководитель организации</w:t>
      </w:r>
    </w:p>
    <w:p w:rsidR="005C3F2E" w:rsidRDefault="00E819DF">
      <w:pPr>
        <w:pStyle w:val="ConsPlusNonformat0"/>
        <w:jc w:val="both"/>
      </w:pPr>
      <w:proofErr w:type="gramStart"/>
      <w:r>
        <w:t>(уполномоченный представитель</w:t>
      </w:r>
      <w:proofErr w:type="gramEnd"/>
    </w:p>
    <w:p w:rsidR="005C3F2E" w:rsidRDefault="00E819DF">
      <w:pPr>
        <w:pStyle w:val="ConsPlusNonformat0"/>
        <w:jc w:val="both"/>
      </w:pPr>
      <w:r>
        <w:t>(по доверенности))            ________________ ____________________________</w:t>
      </w:r>
    </w:p>
    <w:p w:rsidR="005C3F2E" w:rsidRDefault="00E819DF">
      <w:pPr>
        <w:pStyle w:val="ConsPlusNonformat0"/>
        <w:jc w:val="both"/>
      </w:pPr>
      <w:r>
        <w:t xml:space="preserve">                     </w:t>
      </w:r>
      <w:r>
        <w:t xml:space="preserve">             (подпись)              (Ф.И.О.)</w:t>
      </w:r>
    </w:p>
    <w:p w:rsidR="005C3F2E" w:rsidRDefault="00E819DF">
      <w:pPr>
        <w:pStyle w:val="ConsPlusNonformat0"/>
        <w:jc w:val="both"/>
      </w:pPr>
      <w:r>
        <w:t>Ответственный исполнитель ________________ ________________________________</w:t>
      </w:r>
    </w:p>
    <w:p w:rsidR="005C3F2E" w:rsidRDefault="00E819DF">
      <w:pPr>
        <w:pStyle w:val="ConsPlusNonformat0"/>
        <w:jc w:val="both"/>
      </w:pPr>
      <w:r>
        <w:t xml:space="preserve">                              (подпись)                (Ф.И.О.)</w:t>
      </w:r>
    </w:p>
    <w:p w:rsidR="005C3F2E" w:rsidRDefault="005C3F2E">
      <w:pPr>
        <w:pStyle w:val="ConsPlusNonformat0"/>
        <w:jc w:val="both"/>
      </w:pPr>
    </w:p>
    <w:p w:rsidR="005C3F2E" w:rsidRDefault="00E819DF">
      <w:pPr>
        <w:pStyle w:val="ConsPlusNonformat0"/>
        <w:jc w:val="both"/>
      </w:pPr>
      <w:r>
        <w:t xml:space="preserve">    --------------------------------</w:t>
      </w:r>
    </w:p>
    <w:p w:rsidR="005C3F2E" w:rsidRDefault="00E819DF">
      <w:pPr>
        <w:pStyle w:val="ConsPlusNonformat0"/>
        <w:jc w:val="both"/>
      </w:pPr>
      <w:bookmarkStart w:id="40" w:name="P758"/>
      <w:bookmarkEnd w:id="40"/>
      <w:r>
        <w:t xml:space="preserve">    &lt;1&gt;</w:t>
      </w:r>
      <w:r>
        <w:t xml:space="preserve">  Наименование  вида отхода и код по </w:t>
      </w:r>
      <w:proofErr w:type="gramStart"/>
      <w:r>
        <w:t>федеральному</w:t>
      </w:r>
      <w:proofErr w:type="gramEnd"/>
      <w:r>
        <w:t xml:space="preserve"> классификационному</w:t>
      </w:r>
    </w:p>
    <w:p w:rsidR="005C3F2E" w:rsidRDefault="00E819DF">
      <w:pPr>
        <w:pStyle w:val="ConsPlusNonformat0"/>
        <w:jc w:val="both"/>
      </w:pPr>
      <w:hyperlink r:id="rId110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color w:val="0000FF"/>
          </w:rPr>
          <w:t>каталогу</w:t>
        </w:r>
      </w:hyperlink>
      <w:r>
        <w:t xml:space="preserve">   отходов,   формируемому   в   соответствии  с  </w:t>
      </w:r>
      <w:hyperlink r:id="rId111" w:tooltip="Приказ Минприроды России от 30.09.2011 N 792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color w:val="0000FF"/>
          </w:rPr>
          <w:t>Порядком</w:t>
        </w:r>
      </w:hyperlink>
      <w:r>
        <w:t xml:space="preserve">  ведения</w:t>
      </w:r>
    </w:p>
    <w:p w:rsidR="005C3F2E" w:rsidRDefault="00E819DF">
      <w:pPr>
        <w:pStyle w:val="ConsPlusNonformat0"/>
        <w:jc w:val="both"/>
      </w:pPr>
      <w:r>
        <w:t>государственного   кадастра  отходов,  утвержденным  приказом  Министерства</w:t>
      </w:r>
    </w:p>
    <w:p w:rsidR="005C3F2E" w:rsidRDefault="00E819DF">
      <w:pPr>
        <w:pStyle w:val="ConsPlusNonformat0"/>
        <w:jc w:val="both"/>
      </w:pPr>
      <w:r>
        <w:t>природных ресурсов и экологии Российской Федерации от 30 сентября 2011 года</w:t>
      </w:r>
    </w:p>
    <w:p w:rsidR="005C3F2E" w:rsidRDefault="00E819DF">
      <w:pPr>
        <w:pStyle w:val="ConsPlusNonformat0"/>
        <w:jc w:val="both"/>
      </w:pPr>
      <w:r>
        <w:t>N 792 "Об утверждении Порядка ведения государственного кадастра</w:t>
      </w:r>
      <w:r>
        <w:t xml:space="preserve"> отходов".</w:t>
      </w:r>
    </w:p>
    <w:p w:rsidR="005C3F2E" w:rsidRDefault="00E819DF">
      <w:pPr>
        <w:pStyle w:val="ConsPlusNonformat0"/>
        <w:jc w:val="both"/>
      </w:pPr>
      <w:bookmarkStart w:id="41" w:name="P763"/>
      <w:bookmarkEnd w:id="41"/>
      <w:r>
        <w:t xml:space="preserve">    &lt;2&gt;  </w:t>
      </w:r>
      <w:hyperlink w:anchor="P707" w:tooltip="5">
        <w:r>
          <w:rPr>
            <w:color w:val="0000FF"/>
          </w:rPr>
          <w:t>Столбцы  5</w:t>
        </w:r>
      </w:hyperlink>
      <w:r>
        <w:t xml:space="preserve">, </w:t>
      </w:r>
      <w:hyperlink w:anchor="P708" w:tooltip="6">
        <w:r>
          <w:rPr>
            <w:color w:val="0000FF"/>
          </w:rPr>
          <w:t>6</w:t>
        </w:r>
      </w:hyperlink>
      <w:r>
        <w:t xml:space="preserve"> заполняются в случае самостоятельного сбора, и (или)</w:t>
      </w:r>
    </w:p>
    <w:p w:rsidR="005C3F2E" w:rsidRDefault="00E819DF">
      <w:pPr>
        <w:pStyle w:val="ConsPlusNonformat0"/>
        <w:jc w:val="both"/>
      </w:pPr>
      <w:r>
        <w:t>транспортирования,   и   (или)   обработки,   и   (или)   утилизации   либо</w:t>
      </w:r>
    </w:p>
    <w:p w:rsidR="005C3F2E" w:rsidRDefault="00E819DF">
      <w:pPr>
        <w:pStyle w:val="ConsPlusNonformat0"/>
        <w:jc w:val="both"/>
      </w:pPr>
      <w:r>
        <w:t>обезвреживания отходов, п</w:t>
      </w:r>
      <w:r>
        <w:t>ри наличии лицензии на обращение с отходами I - IV</w:t>
      </w:r>
    </w:p>
    <w:p w:rsidR="005C3F2E" w:rsidRDefault="00E819DF">
      <w:pPr>
        <w:pStyle w:val="ConsPlusNonformat0"/>
        <w:jc w:val="both"/>
      </w:pPr>
      <w:r>
        <w:t>класса опасности.</w:t>
      </w:r>
    </w:p>
    <w:p w:rsidR="005C3F2E" w:rsidRDefault="00E819DF">
      <w:pPr>
        <w:pStyle w:val="ConsPlusNonformat0"/>
        <w:jc w:val="both"/>
      </w:pPr>
      <w:bookmarkStart w:id="42" w:name="P767"/>
      <w:bookmarkEnd w:id="42"/>
      <w:r>
        <w:t xml:space="preserve">    &lt;3</w:t>
      </w:r>
      <w:proofErr w:type="gramStart"/>
      <w:r>
        <w:t>&gt;  П</w:t>
      </w:r>
      <w:proofErr w:type="gramEnd"/>
      <w:r>
        <w:t>ри  передаче отходов I - IV класса опасности другим хозяйствующим</w:t>
      </w:r>
    </w:p>
    <w:p w:rsidR="005C3F2E" w:rsidRDefault="00E819DF">
      <w:pPr>
        <w:pStyle w:val="ConsPlusNonformat0"/>
        <w:jc w:val="both"/>
      </w:pPr>
      <w:r>
        <w:t>субъектам  с целью их обезвреживания и (или) размещения указывается номер и</w:t>
      </w:r>
    </w:p>
    <w:p w:rsidR="005C3F2E" w:rsidRDefault="00E819DF">
      <w:pPr>
        <w:pStyle w:val="ConsPlusNonformat0"/>
        <w:jc w:val="both"/>
      </w:pPr>
      <w:r>
        <w:t>дата  выдачи  лицензии на деятельно</w:t>
      </w:r>
      <w:r>
        <w:t>сть по обезвреживанию и (или) размещению</w:t>
      </w:r>
    </w:p>
    <w:p w:rsidR="005C3F2E" w:rsidRDefault="00E819DF">
      <w:pPr>
        <w:pStyle w:val="ConsPlusNonformat0"/>
        <w:jc w:val="both"/>
      </w:pPr>
      <w:r>
        <w:t>отходов I - IV класса опасности.</w:t>
      </w:r>
    </w:p>
    <w:p w:rsidR="005C3F2E" w:rsidRDefault="00E819DF">
      <w:pPr>
        <w:pStyle w:val="ConsPlusNonformat0"/>
        <w:jc w:val="both"/>
      </w:pPr>
      <w:bookmarkStart w:id="43" w:name="P771"/>
      <w:bookmarkEnd w:id="43"/>
      <w:r>
        <w:t xml:space="preserve">    &lt;4&gt; Идентификационный номер налогоплательщика.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  <w:outlineLvl w:val="1"/>
      </w:pPr>
      <w:r>
        <w:lastRenderedPageBreak/>
        <w:t>Приложение 7</w:t>
      </w:r>
    </w:p>
    <w:p w:rsidR="005C3F2E" w:rsidRDefault="00E819DF">
      <w:pPr>
        <w:pStyle w:val="ConsPlusNormal0"/>
        <w:jc w:val="right"/>
      </w:pPr>
      <w:r>
        <w:t>к Методическим рекомендациям</w:t>
      </w:r>
    </w:p>
    <w:p w:rsidR="005C3F2E" w:rsidRDefault="00E819DF">
      <w:pPr>
        <w:pStyle w:val="ConsPlusNormal0"/>
        <w:jc w:val="right"/>
      </w:pPr>
      <w:r>
        <w:t>по расчету и обоснованию массы</w:t>
      </w:r>
    </w:p>
    <w:p w:rsidR="005C3F2E" w:rsidRDefault="00E819DF">
      <w:pPr>
        <w:pStyle w:val="ConsPlusNormal0"/>
        <w:jc w:val="right"/>
      </w:pPr>
      <w:r>
        <w:t>или объема образования</w:t>
      </w:r>
    </w:p>
    <w:p w:rsidR="005C3F2E" w:rsidRDefault="00E819DF">
      <w:pPr>
        <w:pStyle w:val="ConsPlusNormal0"/>
        <w:jc w:val="right"/>
      </w:pPr>
      <w:r>
        <w:t>отходов для представления</w:t>
      </w:r>
    </w:p>
    <w:p w:rsidR="005C3F2E" w:rsidRDefault="00E819DF">
      <w:pPr>
        <w:pStyle w:val="ConsPlusNormal0"/>
        <w:jc w:val="right"/>
      </w:pPr>
      <w:r>
        <w:t>декларации о воздействии</w:t>
      </w:r>
    </w:p>
    <w:p w:rsidR="005C3F2E" w:rsidRDefault="00E819DF">
      <w:pPr>
        <w:pStyle w:val="ConsPlusNormal0"/>
        <w:jc w:val="right"/>
      </w:pPr>
      <w:r>
        <w:t>на окружающую среду</w:t>
      </w:r>
    </w:p>
    <w:p w:rsidR="005C3F2E" w:rsidRDefault="00E819DF">
      <w:pPr>
        <w:pStyle w:val="ConsPlusNormal0"/>
        <w:jc w:val="right"/>
      </w:pPr>
      <w:r>
        <w:t>применительно к хозяйственной</w:t>
      </w:r>
    </w:p>
    <w:p w:rsidR="005C3F2E" w:rsidRDefault="00E819DF">
      <w:pPr>
        <w:pStyle w:val="ConsPlusNormal0"/>
        <w:jc w:val="right"/>
      </w:pPr>
      <w:r>
        <w:t>и (или) иной деятельности</w:t>
      </w:r>
    </w:p>
    <w:p w:rsidR="005C3F2E" w:rsidRDefault="00E819DF">
      <w:pPr>
        <w:pStyle w:val="ConsPlusNormal0"/>
        <w:jc w:val="right"/>
      </w:pPr>
      <w:r>
        <w:t>индивидуальных предпринимателей</w:t>
      </w:r>
    </w:p>
    <w:p w:rsidR="005C3F2E" w:rsidRDefault="00E819DF">
      <w:pPr>
        <w:pStyle w:val="ConsPlusNormal0"/>
        <w:jc w:val="right"/>
      </w:pPr>
      <w:r>
        <w:t>и юридических лиц, в процессе</w:t>
      </w:r>
    </w:p>
    <w:p w:rsidR="005C3F2E" w:rsidRDefault="00E819DF">
      <w:pPr>
        <w:pStyle w:val="ConsPlusNormal0"/>
        <w:jc w:val="right"/>
      </w:pPr>
      <w:proofErr w:type="gramStart"/>
      <w:r>
        <w:t>которой</w:t>
      </w:r>
      <w:proofErr w:type="gramEnd"/>
      <w:r>
        <w:t xml:space="preserve"> образуются отходы на объектах</w:t>
      </w:r>
    </w:p>
    <w:p w:rsidR="005C3F2E" w:rsidRDefault="00E819DF">
      <w:pPr>
        <w:pStyle w:val="ConsPlusNormal0"/>
        <w:jc w:val="right"/>
      </w:pPr>
      <w:r>
        <w:t>II категории, подлежащих</w:t>
      </w:r>
    </w:p>
    <w:p w:rsidR="005C3F2E" w:rsidRDefault="00E819DF">
      <w:pPr>
        <w:pStyle w:val="ConsPlusNormal0"/>
        <w:jc w:val="right"/>
      </w:pPr>
      <w:r>
        <w:t>региональному государственному</w:t>
      </w:r>
    </w:p>
    <w:p w:rsidR="005C3F2E" w:rsidRDefault="00E819DF">
      <w:pPr>
        <w:pStyle w:val="ConsPlusNormal0"/>
        <w:jc w:val="right"/>
      </w:pPr>
      <w:r>
        <w:t>экологическому контролю (надзору)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02.03.2022 N 224)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Рекомендуемый образец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bookmarkStart w:id="44" w:name="P798"/>
      <w:bookmarkEnd w:id="44"/>
      <w:r>
        <w:t>Сведения о местах накопления отходов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907"/>
        <w:gridCol w:w="1304"/>
        <w:gridCol w:w="1304"/>
        <w:gridCol w:w="1304"/>
        <w:gridCol w:w="1304"/>
        <w:gridCol w:w="1304"/>
      </w:tblGrid>
      <w:tr w:rsidR="005C3F2E">
        <w:tc>
          <w:tcPr>
            <w:tcW w:w="51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Наименование, количество, номер по карте-схеме, периодичность вывоза </w:t>
            </w:r>
            <w:hyperlink w:anchor="P820" w:tooltip="&lt;1&gt; Номер объекта на карте-схеме расположения мест накопления отходов, прилагаемой к таблице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427" w:type="dxa"/>
            <w:gridSpan w:val="6"/>
          </w:tcPr>
          <w:p w:rsidR="005C3F2E" w:rsidRDefault="00E819DF">
            <w:pPr>
              <w:pStyle w:val="ConsPlusNormal0"/>
              <w:jc w:val="center"/>
            </w:pPr>
            <w:r>
              <w:t>Вместимость, тонн в год</w:t>
            </w:r>
          </w:p>
        </w:tc>
      </w:tr>
      <w:tr w:rsidR="005C3F2E">
        <w:tc>
          <w:tcPr>
            <w:tcW w:w="51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81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0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Общая </w:t>
            </w:r>
            <w:hyperlink w:anchor="P821" w:tooltip="&lt;2&gt; Общая вместимость накопления отходов не должна превышать суммарный показатель вместимости отходов по I - V классам опасности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520" w:type="dxa"/>
            <w:gridSpan w:val="5"/>
          </w:tcPr>
          <w:p w:rsidR="005C3F2E" w:rsidRDefault="00E819DF">
            <w:pPr>
              <w:pStyle w:val="ConsPlusNormal0"/>
              <w:jc w:val="center"/>
            </w:pPr>
            <w:r>
              <w:t>Для накопления отходов</w:t>
            </w:r>
          </w:p>
        </w:tc>
      </w:tr>
      <w:tr w:rsidR="005C3F2E">
        <w:tc>
          <w:tcPr>
            <w:tcW w:w="51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81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0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I класс опасности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II класс опасности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III класс опасности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IV класс опасности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V класс опасности</w:t>
            </w:r>
          </w:p>
        </w:tc>
      </w:tr>
      <w:tr w:rsidR="005C3F2E">
        <w:tc>
          <w:tcPr>
            <w:tcW w:w="510" w:type="dxa"/>
          </w:tcPr>
          <w:p w:rsidR="005C3F2E" w:rsidRDefault="00E819D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C3F2E" w:rsidRDefault="00E819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8</w:t>
            </w: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--------------------------------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45" w:name="P820"/>
      <w:bookmarkEnd w:id="45"/>
      <w:r>
        <w:t>&lt;1&gt; Номер объекта на карте-схеме расположения мест накопления отходов, прилагаемой к таблице.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46" w:name="P821"/>
      <w:bookmarkEnd w:id="46"/>
      <w:r>
        <w:t>&lt;2&gt;</w:t>
      </w:r>
      <w:r>
        <w:t xml:space="preserve"> Общая вместимость накопления отходов не должна превышать суммарный показатель вместимости отходов по I - V классам опасности.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  <w:outlineLvl w:val="1"/>
      </w:pPr>
      <w:r>
        <w:t>Приложение 8</w:t>
      </w:r>
    </w:p>
    <w:p w:rsidR="005C3F2E" w:rsidRDefault="00E819DF">
      <w:pPr>
        <w:pStyle w:val="ConsPlusNormal0"/>
        <w:jc w:val="right"/>
      </w:pPr>
      <w:r>
        <w:t>к Методическим рекомендациям</w:t>
      </w:r>
    </w:p>
    <w:p w:rsidR="005C3F2E" w:rsidRDefault="00E819DF">
      <w:pPr>
        <w:pStyle w:val="ConsPlusNormal0"/>
        <w:jc w:val="right"/>
      </w:pPr>
      <w:r>
        <w:t>по расчету и обоснованию массы</w:t>
      </w:r>
    </w:p>
    <w:p w:rsidR="005C3F2E" w:rsidRDefault="00E819DF">
      <w:pPr>
        <w:pStyle w:val="ConsPlusNormal0"/>
        <w:jc w:val="right"/>
      </w:pPr>
      <w:r>
        <w:t>или объема образования</w:t>
      </w:r>
    </w:p>
    <w:p w:rsidR="005C3F2E" w:rsidRDefault="00E819DF">
      <w:pPr>
        <w:pStyle w:val="ConsPlusNormal0"/>
        <w:jc w:val="right"/>
      </w:pPr>
      <w:r>
        <w:t>отходов для представления</w:t>
      </w:r>
    </w:p>
    <w:p w:rsidR="005C3F2E" w:rsidRDefault="00E819DF">
      <w:pPr>
        <w:pStyle w:val="ConsPlusNormal0"/>
        <w:jc w:val="right"/>
      </w:pPr>
      <w:r>
        <w:t>де</w:t>
      </w:r>
      <w:r>
        <w:t>кларации о воздействии</w:t>
      </w:r>
    </w:p>
    <w:p w:rsidR="005C3F2E" w:rsidRDefault="00E819DF">
      <w:pPr>
        <w:pStyle w:val="ConsPlusNormal0"/>
        <w:jc w:val="right"/>
      </w:pPr>
      <w:r>
        <w:t>на окружающую среду</w:t>
      </w:r>
    </w:p>
    <w:p w:rsidR="005C3F2E" w:rsidRDefault="00E819DF">
      <w:pPr>
        <w:pStyle w:val="ConsPlusNormal0"/>
        <w:jc w:val="right"/>
      </w:pPr>
      <w:r>
        <w:t>применительно к хозяйственной</w:t>
      </w:r>
    </w:p>
    <w:p w:rsidR="005C3F2E" w:rsidRDefault="00E819DF">
      <w:pPr>
        <w:pStyle w:val="ConsPlusNormal0"/>
        <w:jc w:val="right"/>
      </w:pPr>
      <w:r>
        <w:t>и (или) иной деятельности</w:t>
      </w:r>
    </w:p>
    <w:p w:rsidR="005C3F2E" w:rsidRDefault="00E819DF">
      <w:pPr>
        <w:pStyle w:val="ConsPlusNormal0"/>
        <w:jc w:val="right"/>
      </w:pPr>
      <w:r>
        <w:t>индивидуальных предпринимателей</w:t>
      </w:r>
    </w:p>
    <w:p w:rsidR="005C3F2E" w:rsidRDefault="00E819DF">
      <w:pPr>
        <w:pStyle w:val="ConsPlusNormal0"/>
        <w:jc w:val="right"/>
      </w:pPr>
      <w:r>
        <w:t>и юридических лиц, в процессе</w:t>
      </w:r>
    </w:p>
    <w:p w:rsidR="005C3F2E" w:rsidRDefault="00E819DF">
      <w:pPr>
        <w:pStyle w:val="ConsPlusNormal0"/>
        <w:jc w:val="right"/>
      </w:pPr>
      <w:proofErr w:type="gramStart"/>
      <w:r>
        <w:t>которой</w:t>
      </w:r>
      <w:proofErr w:type="gramEnd"/>
      <w:r>
        <w:t xml:space="preserve"> образуются отходы на объектах</w:t>
      </w:r>
    </w:p>
    <w:p w:rsidR="005C3F2E" w:rsidRDefault="00E819DF">
      <w:pPr>
        <w:pStyle w:val="ConsPlusNormal0"/>
        <w:jc w:val="right"/>
      </w:pPr>
      <w:r>
        <w:lastRenderedPageBreak/>
        <w:t>II категории, подлежащих</w:t>
      </w:r>
    </w:p>
    <w:p w:rsidR="005C3F2E" w:rsidRDefault="00E819DF">
      <w:pPr>
        <w:pStyle w:val="ConsPlusNormal0"/>
        <w:jc w:val="right"/>
      </w:pPr>
      <w:r>
        <w:t>региональному государственному</w:t>
      </w:r>
    </w:p>
    <w:p w:rsidR="005C3F2E" w:rsidRDefault="00E819DF">
      <w:pPr>
        <w:pStyle w:val="ConsPlusNormal0"/>
        <w:jc w:val="right"/>
      </w:pPr>
      <w:r>
        <w:t>экологическому контролю (надзору)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3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02.03.2022 N 224)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Рекомендуемый образец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bookmarkStart w:id="47" w:name="P848"/>
      <w:bookmarkEnd w:id="47"/>
      <w:r>
        <w:t>Сведения о местах накопления ТКО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sectPr w:rsidR="005C3F2E">
          <w:headerReference w:type="default" r:id="rId114"/>
          <w:footerReference w:type="default" r:id="rId115"/>
          <w:headerReference w:type="first" r:id="rId116"/>
          <w:footerReference w:type="first" r:id="rId11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650"/>
        <w:gridCol w:w="1815"/>
        <w:gridCol w:w="1928"/>
        <w:gridCol w:w="660"/>
        <w:gridCol w:w="1928"/>
        <w:gridCol w:w="1020"/>
        <w:gridCol w:w="850"/>
        <w:gridCol w:w="1871"/>
        <w:gridCol w:w="990"/>
        <w:gridCol w:w="850"/>
        <w:gridCol w:w="1757"/>
        <w:gridCol w:w="1155"/>
      </w:tblGrid>
      <w:tr w:rsidR="005C3F2E">
        <w:tc>
          <w:tcPr>
            <w:tcW w:w="51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и номер по карте-схеме </w:t>
            </w:r>
            <w:hyperlink w:anchor="P885" w:tooltip="&lt;1&gt; Номер объекта на карте-схеме расположения мест накопления ТКО, прилагаемой к таблице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393" w:type="dxa"/>
            <w:gridSpan w:val="3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Данные о нахождении мест (площадок) накопления твердых коммунальных отходов ТКО</w:t>
            </w:r>
          </w:p>
        </w:tc>
        <w:tc>
          <w:tcPr>
            <w:tcW w:w="11081" w:type="dxa"/>
            <w:gridSpan w:val="9"/>
          </w:tcPr>
          <w:p w:rsidR="005C3F2E" w:rsidRDefault="00E819DF">
            <w:pPr>
              <w:pStyle w:val="ConsPlusNormal0"/>
              <w:jc w:val="center"/>
            </w:pPr>
            <w:r>
              <w:t>Данные о техни</w:t>
            </w:r>
            <w:r>
              <w:t>ческих характеристиках мест (площадок) накопления твердых коммунальных отходов ТКО</w:t>
            </w:r>
          </w:p>
        </w:tc>
      </w:tr>
      <w:tr w:rsidR="005C3F2E">
        <w:tc>
          <w:tcPr>
            <w:tcW w:w="51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24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5393" w:type="dxa"/>
            <w:gridSpan w:val="3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3608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Контейнеры для несортированных отходов</w:t>
            </w:r>
          </w:p>
        </w:tc>
        <w:tc>
          <w:tcPr>
            <w:tcW w:w="3711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Контейнеры для утилизируемых отходов (раздельный сбор)</w:t>
            </w:r>
          </w:p>
        </w:tc>
        <w:tc>
          <w:tcPr>
            <w:tcW w:w="3762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Контейнеры для сбора крупногабаритных отходов</w:t>
            </w:r>
          </w:p>
        </w:tc>
      </w:tr>
      <w:tr w:rsidR="005C3F2E">
        <w:tc>
          <w:tcPr>
            <w:tcW w:w="51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24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650" w:type="dxa"/>
          </w:tcPr>
          <w:p w:rsidR="005C3F2E" w:rsidRDefault="00E819DF">
            <w:pPr>
              <w:pStyle w:val="ConsPlusNormal0"/>
              <w:jc w:val="center"/>
            </w:pPr>
            <w:r>
              <w:t>Муниципальное образование/населенный пункт</w:t>
            </w:r>
          </w:p>
        </w:tc>
        <w:tc>
          <w:tcPr>
            <w:tcW w:w="1815" w:type="dxa"/>
          </w:tcPr>
          <w:p w:rsidR="005C3F2E" w:rsidRDefault="00E819DF">
            <w:pPr>
              <w:pStyle w:val="ConsPlusNormal0"/>
              <w:jc w:val="center"/>
            </w:pPr>
            <w:r>
              <w:t>Улица/дом/корпус/строение (при наличии)</w:t>
            </w:r>
          </w:p>
        </w:tc>
        <w:tc>
          <w:tcPr>
            <w:tcW w:w="1928" w:type="dxa"/>
          </w:tcPr>
          <w:p w:rsidR="005C3F2E" w:rsidRDefault="00E819DF">
            <w:pPr>
              <w:pStyle w:val="ConsPlusNormal0"/>
              <w:jc w:val="center"/>
            </w:pPr>
            <w:r>
              <w:t>Географические координаты контейнерных площадок</w:t>
            </w:r>
          </w:p>
        </w:tc>
        <w:tc>
          <w:tcPr>
            <w:tcW w:w="660" w:type="dxa"/>
          </w:tcPr>
          <w:p w:rsidR="005C3F2E" w:rsidRDefault="00E819DF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928" w:type="dxa"/>
          </w:tcPr>
          <w:p w:rsidR="005C3F2E" w:rsidRDefault="00E819DF">
            <w:pPr>
              <w:pStyle w:val="ConsPlusNormal0"/>
              <w:jc w:val="center"/>
            </w:pPr>
            <w:r>
              <w:t>Общий объем передаваемого отхода/емкость (отдельного контейнера) куб. м (т)</w:t>
            </w:r>
          </w:p>
        </w:tc>
        <w:tc>
          <w:tcPr>
            <w:tcW w:w="1020" w:type="dxa"/>
          </w:tcPr>
          <w:p w:rsidR="005C3F2E" w:rsidRDefault="00E819DF">
            <w:pPr>
              <w:pStyle w:val="ConsPlusNormal0"/>
              <w:jc w:val="center"/>
            </w:pPr>
            <w:r>
              <w:t>Периодичность вывоза</w:t>
            </w:r>
          </w:p>
        </w:tc>
        <w:tc>
          <w:tcPr>
            <w:tcW w:w="850" w:type="dxa"/>
          </w:tcPr>
          <w:p w:rsidR="005C3F2E" w:rsidRDefault="00E819DF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871" w:type="dxa"/>
          </w:tcPr>
          <w:p w:rsidR="005C3F2E" w:rsidRDefault="00E819DF">
            <w:pPr>
              <w:pStyle w:val="ConsPlusNormal0"/>
              <w:jc w:val="center"/>
            </w:pPr>
            <w:r>
              <w:t xml:space="preserve">Общий </w:t>
            </w:r>
            <w:r>
              <w:t>объем передаваемого отхода/емкость (отдельного контейнера) куб. м (т)</w:t>
            </w:r>
          </w:p>
        </w:tc>
        <w:tc>
          <w:tcPr>
            <w:tcW w:w="990" w:type="dxa"/>
          </w:tcPr>
          <w:p w:rsidR="005C3F2E" w:rsidRDefault="00E819DF">
            <w:pPr>
              <w:pStyle w:val="ConsPlusNormal0"/>
              <w:jc w:val="center"/>
            </w:pPr>
            <w:r>
              <w:t>Периодичность вывоза</w:t>
            </w:r>
          </w:p>
        </w:tc>
        <w:tc>
          <w:tcPr>
            <w:tcW w:w="850" w:type="dxa"/>
          </w:tcPr>
          <w:p w:rsidR="005C3F2E" w:rsidRDefault="00E819DF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757" w:type="dxa"/>
          </w:tcPr>
          <w:p w:rsidR="005C3F2E" w:rsidRDefault="00E819DF">
            <w:pPr>
              <w:pStyle w:val="ConsPlusNormal0"/>
              <w:jc w:val="center"/>
            </w:pPr>
            <w:r>
              <w:t>Общий объем передаваемого отхода/емкость (отдельного контейнера) куб. м (т)</w:t>
            </w:r>
          </w:p>
        </w:tc>
        <w:tc>
          <w:tcPr>
            <w:tcW w:w="1155" w:type="dxa"/>
          </w:tcPr>
          <w:p w:rsidR="005C3F2E" w:rsidRDefault="00E819DF">
            <w:pPr>
              <w:pStyle w:val="ConsPlusNormal0"/>
              <w:jc w:val="center"/>
            </w:pPr>
            <w:r>
              <w:t>Периодичность вывоза</w:t>
            </w:r>
          </w:p>
        </w:tc>
      </w:tr>
      <w:tr w:rsidR="005C3F2E">
        <w:tc>
          <w:tcPr>
            <w:tcW w:w="510" w:type="dxa"/>
          </w:tcPr>
          <w:p w:rsidR="005C3F2E" w:rsidRDefault="00E819D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5C3F2E" w:rsidRDefault="00E819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5C3F2E" w:rsidRDefault="00E819D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5C3F2E" w:rsidRDefault="00E819D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5C3F2E" w:rsidRDefault="00E819D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5C3F2E" w:rsidRDefault="00E819D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5C3F2E" w:rsidRDefault="00E819D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5C3F2E" w:rsidRDefault="00E819D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C3F2E" w:rsidRDefault="00E819D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5C3F2E" w:rsidRDefault="00E819DF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5C3F2E" w:rsidRDefault="00E819DF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5C3F2E" w:rsidRDefault="00E819DF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5C3F2E" w:rsidRDefault="00E819DF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55" w:type="dxa"/>
          </w:tcPr>
          <w:p w:rsidR="005C3F2E" w:rsidRDefault="00E819DF">
            <w:pPr>
              <w:pStyle w:val="ConsPlusNormal0"/>
              <w:jc w:val="center"/>
            </w:pPr>
            <w:r>
              <w:t>14</w:t>
            </w:r>
          </w:p>
        </w:tc>
      </w:tr>
    </w:tbl>
    <w:p w:rsidR="005C3F2E" w:rsidRDefault="005C3F2E">
      <w:pPr>
        <w:pStyle w:val="ConsPlusNormal0"/>
        <w:sectPr w:rsidR="005C3F2E">
          <w:headerReference w:type="default" r:id="rId118"/>
          <w:footerReference w:type="default" r:id="rId119"/>
          <w:headerReference w:type="first" r:id="rId120"/>
          <w:footerReference w:type="first" r:id="rId12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--------------------------------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48" w:name="P885"/>
      <w:bookmarkEnd w:id="48"/>
      <w:r>
        <w:t>&lt;1&gt; Номер объекта на карте-схеме расположения мест накопления ТКО, прилагаемой к таблице.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  <w:outlineLvl w:val="1"/>
      </w:pPr>
      <w:r>
        <w:t>Приложение 9</w:t>
      </w:r>
    </w:p>
    <w:p w:rsidR="005C3F2E" w:rsidRDefault="00E819DF">
      <w:pPr>
        <w:pStyle w:val="ConsPlusNormal0"/>
        <w:jc w:val="right"/>
      </w:pPr>
      <w:r>
        <w:t>к Методическим рекомендациям</w:t>
      </w:r>
    </w:p>
    <w:p w:rsidR="005C3F2E" w:rsidRDefault="00E819DF">
      <w:pPr>
        <w:pStyle w:val="ConsPlusNormal0"/>
        <w:jc w:val="right"/>
      </w:pPr>
      <w:r>
        <w:t>по расчету и обоснованию массы</w:t>
      </w:r>
    </w:p>
    <w:p w:rsidR="005C3F2E" w:rsidRDefault="00E819DF">
      <w:pPr>
        <w:pStyle w:val="ConsPlusNormal0"/>
        <w:jc w:val="right"/>
      </w:pPr>
      <w:r>
        <w:t>или объема образования</w:t>
      </w:r>
    </w:p>
    <w:p w:rsidR="005C3F2E" w:rsidRDefault="00E819DF">
      <w:pPr>
        <w:pStyle w:val="ConsPlusNormal0"/>
        <w:jc w:val="right"/>
      </w:pPr>
      <w:r>
        <w:t>отходов для представления</w:t>
      </w:r>
    </w:p>
    <w:p w:rsidR="005C3F2E" w:rsidRDefault="00E819DF">
      <w:pPr>
        <w:pStyle w:val="ConsPlusNormal0"/>
        <w:jc w:val="right"/>
      </w:pPr>
      <w:r>
        <w:t>декларации о воздействии</w:t>
      </w:r>
    </w:p>
    <w:p w:rsidR="005C3F2E" w:rsidRDefault="00E819DF">
      <w:pPr>
        <w:pStyle w:val="ConsPlusNormal0"/>
        <w:jc w:val="right"/>
      </w:pPr>
      <w:r>
        <w:t>на окружающую среду</w:t>
      </w:r>
    </w:p>
    <w:p w:rsidR="005C3F2E" w:rsidRDefault="00E819DF">
      <w:pPr>
        <w:pStyle w:val="ConsPlusNormal0"/>
        <w:jc w:val="right"/>
      </w:pPr>
      <w:r>
        <w:t>применительно к хозяйственной</w:t>
      </w:r>
    </w:p>
    <w:p w:rsidR="005C3F2E" w:rsidRDefault="00E819DF">
      <w:pPr>
        <w:pStyle w:val="ConsPlusNormal0"/>
        <w:jc w:val="right"/>
      </w:pPr>
      <w:r>
        <w:t>и (или) иной деятельности</w:t>
      </w:r>
    </w:p>
    <w:p w:rsidR="005C3F2E" w:rsidRDefault="00E819DF">
      <w:pPr>
        <w:pStyle w:val="ConsPlusNormal0"/>
        <w:jc w:val="right"/>
      </w:pPr>
      <w:r>
        <w:t>индивидуальных предпринимателей</w:t>
      </w:r>
    </w:p>
    <w:p w:rsidR="005C3F2E" w:rsidRDefault="00E819DF">
      <w:pPr>
        <w:pStyle w:val="ConsPlusNormal0"/>
        <w:jc w:val="right"/>
      </w:pPr>
      <w:r>
        <w:t>и</w:t>
      </w:r>
      <w:r>
        <w:t xml:space="preserve"> юридических лиц, в процессе</w:t>
      </w:r>
    </w:p>
    <w:p w:rsidR="005C3F2E" w:rsidRDefault="00E819DF">
      <w:pPr>
        <w:pStyle w:val="ConsPlusNormal0"/>
        <w:jc w:val="right"/>
      </w:pPr>
      <w:proofErr w:type="gramStart"/>
      <w:r>
        <w:t>которой</w:t>
      </w:r>
      <w:proofErr w:type="gramEnd"/>
      <w:r>
        <w:t xml:space="preserve"> образуются отходы на объектах</w:t>
      </w:r>
    </w:p>
    <w:p w:rsidR="005C3F2E" w:rsidRDefault="00E819DF">
      <w:pPr>
        <w:pStyle w:val="ConsPlusNormal0"/>
        <w:jc w:val="right"/>
      </w:pPr>
      <w:r>
        <w:t>II категории, подлежащих</w:t>
      </w:r>
    </w:p>
    <w:p w:rsidR="005C3F2E" w:rsidRDefault="00E819DF">
      <w:pPr>
        <w:pStyle w:val="ConsPlusNormal0"/>
        <w:jc w:val="right"/>
      </w:pPr>
      <w:r>
        <w:t>региональному государственному</w:t>
      </w:r>
    </w:p>
    <w:p w:rsidR="005C3F2E" w:rsidRDefault="00E819DF">
      <w:pPr>
        <w:pStyle w:val="ConsPlusNormal0"/>
        <w:jc w:val="right"/>
      </w:pPr>
      <w:r>
        <w:t>экологическому контролю (надзору)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02.03.2022 N 224)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nformat0"/>
        <w:jc w:val="both"/>
      </w:pPr>
      <w:r>
        <w:t xml:space="preserve">                                                      Рекомендуемый образец</w:t>
      </w:r>
    </w:p>
    <w:p w:rsidR="005C3F2E" w:rsidRDefault="005C3F2E">
      <w:pPr>
        <w:pStyle w:val="ConsPlusNonformat0"/>
        <w:jc w:val="both"/>
      </w:pPr>
    </w:p>
    <w:p w:rsidR="005C3F2E" w:rsidRDefault="00E819DF">
      <w:pPr>
        <w:pStyle w:val="ConsPlusNonformat0"/>
        <w:jc w:val="both"/>
      </w:pPr>
      <w:r>
        <w:t xml:space="preserve">                                                                 Экз. N ___</w:t>
      </w:r>
    </w:p>
    <w:p w:rsidR="005C3F2E" w:rsidRDefault="005C3F2E">
      <w:pPr>
        <w:pStyle w:val="ConsPlusNonformat0"/>
        <w:jc w:val="both"/>
      </w:pPr>
    </w:p>
    <w:p w:rsidR="005C3F2E" w:rsidRDefault="00E819DF">
      <w:pPr>
        <w:pStyle w:val="ConsPlusNonformat0"/>
        <w:jc w:val="both"/>
      </w:pPr>
      <w:r>
        <w:t xml:space="preserve">                                         УТВЕРЖДАЮ</w:t>
      </w:r>
    </w:p>
    <w:p w:rsidR="005C3F2E" w:rsidRDefault="005C3F2E">
      <w:pPr>
        <w:pStyle w:val="ConsPlusNonformat0"/>
        <w:jc w:val="both"/>
      </w:pPr>
    </w:p>
    <w:p w:rsidR="005C3F2E" w:rsidRDefault="00E819DF">
      <w:pPr>
        <w:pStyle w:val="ConsPlusNonformat0"/>
        <w:jc w:val="both"/>
      </w:pPr>
      <w:r>
        <w:t xml:space="preserve">                                         Руководит</w:t>
      </w:r>
      <w:r>
        <w:t>ель юридического лица</w:t>
      </w:r>
    </w:p>
    <w:p w:rsidR="005C3F2E" w:rsidRDefault="00E819DF">
      <w:pPr>
        <w:pStyle w:val="ConsPlusNonformat0"/>
        <w:jc w:val="both"/>
      </w:pPr>
      <w:r>
        <w:t xml:space="preserve">                                         или индивидуальный предприниматель</w:t>
      </w:r>
    </w:p>
    <w:p w:rsidR="005C3F2E" w:rsidRDefault="00E819DF">
      <w:pPr>
        <w:pStyle w:val="ConsPlusNonformat0"/>
        <w:jc w:val="both"/>
      </w:pPr>
      <w:r>
        <w:t xml:space="preserve">                                         ___________ ______________________</w:t>
      </w:r>
    </w:p>
    <w:p w:rsidR="005C3F2E" w:rsidRDefault="00E819DF">
      <w:pPr>
        <w:pStyle w:val="ConsPlusNonformat0"/>
        <w:jc w:val="both"/>
      </w:pPr>
      <w:r>
        <w:t xml:space="preserve">                                           подпись           Ф.И.О.</w:t>
      </w:r>
    </w:p>
    <w:p w:rsidR="005C3F2E" w:rsidRDefault="00E819DF">
      <w:pPr>
        <w:pStyle w:val="ConsPlusNonformat0"/>
        <w:jc w:val="both"/>
      </w:pPr>
      <w:r>
        <w:t xml:space="preserve">                                         "__" ___________ 20__ г.</w:t>
      </w:r>
    </w:p>
    <w:p w:rsidR="005C3F2E" w:rsidRDefault="005C3F2E">
      <w:pPr>
        <w:pStyle w:val="ConsPlusNonformat0"/>
        <w:jc w:val="both"/>
      </w:pPr>
    </w:p>
    <w:p w:rsidR="005C3F2E" w:rsidRDefault="00E819DF">
      <w:pPr>
        <w:pStyle w:val="ConsPlusNonformat0"/>
        <w:jc w:val="both"/>
      </w:pPr>
      <w:r>
        <w:t xml:space="preserve">                                         М.П.</w:t>
      </w:r>
    </w:p>
    <w:p w:rsidR="005C3F2E" w:rsidRDefault="005C3F2E">
      <w:pPr>
        <w:pStyle w:val="ConsPlusNonformat0"/>
        <w:jc w:val="both"/>
      </w:pPr>
    </w:p>
    <w:p w:rsidR="005C3F2E" w:rsidRDefault="00E819DF">
      <w:pPr>
        <w:pStyle w:val="ConsPlusNonformat0"/>
        <w:jc w:val="both"/>
      </w:pPr>
      <w:bookmarkStart w:id="49" w:name="P924"/>
      <w:bookmarkEnd w:id="49"/>
      <w:r>
        <w:t xml:space="preserve">                             ТЕХНИЧЕСКИЙ ОТЧЕТ</w:t>
      </w:r>
    </w:p>
    <w:p w:rsidR="005C3F2E" w:rsidRDefault="00E819DF">
      <w:pPr>
        <w:pStyle w:val="ConsPlusNonformat0"/>
        <w:jc w:val="both"/>
      </w:pPr>
      <w:r>
        <w:t xml:space="preserve">                          по обращению с отходами</w:t>
      </w:r>
    </w:p>
    <w:p w:rsidR="005C3F2E" w:rsidRDefault="005C3F2E">
      <w:pPr>
        <w:pStyle w:val="ConsPlusNonformat0"/>
        <w:jc w:val="both"/>
      </w:pPr>
    </w:p>
    <w:p w:rsidR="005C3F2E" w:rsidRDefault="00E819DF">
      <w:pPr>
        <w:pStyle w:val="ConsPlusNonformat0"/>
        <w:jc w:val="both"/>
      </w:pPr>
      <w:r>
        <w:t xml:space="preserve">         ___________________________________</w:t>
      </w:r>
      <w:r>
        <w:t>______________________</w:t>
      </w:r>
    </w:p>
    <w:p w:rsidR="005C3F2E" w:rsidRDefault="00E819DF">
      <w:pPr>
        <w:pStyle w:val="ConsPlusNonformat0"/>
        <w:jc w:val="both"/>
      </w:pPr>
      <w:r>
        <w:t xml:space="preserve">          Ф.И.О. индивидуального предпринимателя или наименование</w:t>
      </w:r>
    </w:p>
    <w:p w:rsidR="005C3F2E" w:rsidRDefault="00E819DF">
      <w:pPr>
        <w:pStyle w:val="ConsPlusNonformat0"/>
        <w:jc w:val="both"/>
      </w:pPr>
      <w:r>
        <w:t xml:space="preserve">                </w:t>
      </w:r>
      <w:proofErr w:type="gramStart"/>
      <w:r>
        <w:t>юридического лица (филиал или обособленное</w:t>
      </w:r>
      <w:proofErr w:type="gramEnd"/>
    </w:p>
    <w:p w:rsidR="005C3F2E" w:rsidRDefault="00E819DF">
      <w:pPr>
        <w:pStyle w:val="ConsPlusNonformat0"/>
        <w:jc w:val="both"/>
      </w:pPr>
      <w:r>
        <w:t xml:space="preserve">                            подразделение </w:t>
      </w:r>
      <w:hyperlink w:anchor="P941" w:tooltip="    &lt;*&gt;  В  случае,  если  ПНООЛР  разработан для филиала или обособленного">
        <w:r>
          <w:rPr>
            <w:color w:val="0000FF"/>
          </w:rPr>
          <w:t>&lt;*&gt;</w:t>
        </w:r>
      </w:hyperlink>
      <w:r>
        <w:t>)</w:t>
      </w:r>
    </w:p>
    <w:p w:rsidR="005C3F2E" w:rsidRDefault="005C3F2E">
      <w:pPr>
        <w:pStyle w:val="ConsPlusNonformat0"/>
        <w:jc w:val="both"/>
      </w:pPr>
    </w:p>
    <w:p w:rsidR="005C3F2E" w:rsidRDefault="00E819DF">
      <w:pPr>
        <w:pStyle w:val="ConsPlusNonformat0"/>
        <w:jc w:val="both"/>
      </w:pPr>
      <w:r>
        <w:t xml:space="preserve">                                                  Ответственный исполнитель</w:t>
      </w:r>
    </w:p>
    <w:p w:rsidR="005C3F2E" w:rsidRDefault="00E819DF">
      <w:pPr>
        <w:pStyle w:val="ConsPlusNonformat0"/>
        <w:jc w:val="both"/>
      </w:pPr>
      <w:r>
        <w:t xml:space="preserve">                                                  _______ _________________</w:t>
      </w:r>
    </w:p>
    <w:p w:rsidR="005C3F2E" w:rsidRDefault="00E819DF">
      <w:pPr>
        <w:pStyle w:val="ConsPlusNonformat0"/>
        <w:jc w:val="both"/>
      </w:pPr>
      <w:r>
        <w:t xml:space="preserve">                                                  подпис</w:t>
      </w:r>
      <w:r>
        <w:t>ь       Ф.И.О.</w:t>
      </w:r>
    </w:p>
    <w:p w:rsidR="005C3F2E" w:rsidRDefault="005C3F2E">
      <w:pPr>
        <w:pStyle w:val="ConsPlusNonformat0"/>
        <w:jc w:val="both"/>
      </w:pPr>
    </w:p>
    <w:p w:rsidR="005C3F2E" w:rsidRDefault="00E819DF">
      <w:pPr>
        <w:pStyle w:val="ConsPlusNonformat0"/>
        <w:jc w:val="both"/>
      </w:pPr>
      <w:r>
        <w:t xml:space="preserve">                 местонахождение (город, населенный пункт)</w:t>
      </w:r>
    </w:p>
    <w:p w:rsidR="005C3F2E" w:rsidRDefault="00E819DF">
      <w:pPr>
        <w:pStyle w:val="ConsPlusNonformat0"/>
        <w:jc w:val="both"/>
      </w:pPr>
      <w:r>
        <w:t xml:space="preserve">                                    год</w:t>
      </w:r>
    </w:p>
    <w:p w:rsidR="005C3F2E" w:rsidRDefault="00E819DF">
      <w:pPr>
        <w:pStyle w:val="ConsPlusNonformat0"/>
        <w:jc w:val="both"/>
      </w:pPr>
      <w:r>
        <w:lastRenderedPageBreak/>
        <w:t xml:space="preserve">                 _________________________________________</w:t>
      </w:r>
    </w:p>
    <w:p w:rsidR="005C3F2E" w:rsidRDefault="005C3F2E">
      <w:pPr>
        <w:pStyle w:val="ConsPlusNonformat0"/>
        <w:jc w:val="both"/>
      </w:pPr>
    </w:p>
    <w:p w:rsidR="005C3F2E" w:rsidRDefault="00E819DF">
      <w:pPr>
        <w:pStyle w:val="ConsPlusNonformat0"/>
        <w:jc w:val="both"/>
      </w:pPr>
      <w:r>
        <w:t xml:space="preserve">    --------------------------------</w:t>
      </w:r>
    </w:p>
    <w:p w:rsidR="005C3F2E" w:rsidRDefault="00E819DF">
      <w:pPr>
        <w:pStyle w:val="ConsPlusNonformat0"/>
        <w:jc w:val="both"/>
      </w:pPr>
      <w:bookmarkStart w:id="50" w:name="P941"/>
      <w:bookmarkEnd w:id="50"/>
      <w:r>
        <w:t xml:space="preserve">    &lt;*&gt;  В  случае</w:t>
      </w:r>
      <w:proofErr w:type="gramStart"/>
      <w:r>
        <w:t>,</w:t>
      </w:r>
      <w:proofErr w:type="gramEnd"/>
      <w:r>
        <w:t xml:space="preserve">  если  ПНООЛР  разработа</w:t>
      </w:r>
      <w:r>
        <w:t>н для филиала или обособленного</w:t>
      </w:r>
    </w:p>
    <w:p w:rsidR="005C3F2E" w:rsidRDefault="00E819DF">
      <w:pPr>
        <w:pStyle w:val="ConsPlusNonformat0"/>
        <w:jc w:val="both"/>
      </w:pPr>
      <w:r>
        <w:t>подразделения.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  <w:outlineLvl w:val="1"/>
      </w:pPr>
      <w:r>
        <w:t>Приложение 10</w:t>
      </w:r>
    </w:p>
    <w:p w:rsidR="005C3F2E" w:rsidRDefault="00E819DF">
      <w:pPr>
        <w:pStyle w:val="ConsPlusNormal0"/>
        <w:jc w:val="right"/>
      </w:pPr>
      <w:r>
        <w:t>к Методическим рекомендациям</w:t>
      </w:r>
    </w:p>
    <w:p w:rsidR="005C3F2E" w:rsidRDefault="00E819DF">
      <w:pPr>
        <w:pStyle w:val="ConsPlusNormal0"/>
        <w:jc w:val="right"/>
      </w:pPr>
      <w:r>
        <w:t>по расчету и обоснованию массы</w:t>
      </w:r>
    </w:p>
    <w:p w:rsidR="005C3F2E" w:rsidRDefault="00E819DF">
      <w:pPr>
        <w:pStyle w:val="ConsPlusNormal0"/>
        <w:jc w:val="right"/>
      </w:pPr>
      <w:r>
        <w:t>или объема образования</w:t>
      </w:r>
    </w:p>
    <w:p w:rsidR="005C3F2E" w:rsidRDefault="00E819DF">
      <w:pPr>
        <w:pStyle w:val="ConsPlusNormal0"/>
        <w:jc w:val="right"/>
      </w:pPr>
      <w:r>
        <w:t>отходов для представления</w:t>
      </w:r>
    </w:p>
    <w:p w:rsidR="005C3F2E" w:rsidRDefault="00E819DF">
      <w:pPr>
        <w:pStyle w:val="ConsPlusNormal0"/>
        <w:jc w:val="right"/>
      </w:pPr>
      <w:r>
        <w:t>декларации о воздействии</w:t>
      </w:r>
    </w:p>
    <w:p w:rsidR="005C3F2E" w:rsidRDefault="00E819DF">
      <w:pPr>
        <w:pStyle w:val="ConsPlusNormal0"/>
        <w:jc w:val="right"/>
      </w:pPr>
      <w:r>
        <w:t>на окружающую среду</w:t>
      </w:r>
    </w:p>
    <w:p w:rsidR="005C3F2E" w:rsidRDefault="00E819DF">
      <w:pPr>
        <w:pStyle w:val="ConsPlusNormal0"/>
        <w:jc w:val="right"/>
      </w:pPr>
      <w:r>
        <w:t>применительно к хозяйственной</w:t>
      </w:r>
    </w:p>
    <w:p w:rsidR="005C3F2E" w:rsidRDefault="00E819DF">
      <w:pPr>
        <w:pStyle w:val="ConsPlusNormal0"/>
        <w:jc w:val="right"/>
      </w:pPr>
      <w:r>
        <w:t>и (или) иной деятельности</w:t>
      </w:r>
    </w:p>
    <w:p w:rsidR="005C3F2E" w:rsidRDefault="00E819DF">
      <w:pPr>
        <w:pStyle w:val="ConsPlusNormal0"/>
        <w:jc w:val="right"/>
      </w:pPr>
      <w:r>
        <w:t>индивидуальных предпринимателей</w:t>
      </w:r>
    </w:p>
    <w:p w:rsidR="005C3F2E" w:rsidRDefault="00E819DF">
      <w:pPr>
        <w:pStyle w:val="ConsPlusNormal0"/>
        <w:jc w:val="right"/>
      </w:pPr>
      <w:r>
        <w:t>и юридических лиц, в процессе</w:t>
      </w:r>
    </w:p>
    <w:p w:rsidR="005C3F2E" w:rsidRDefault="00E819DF">
      <w:pPr>
        <w:pStyle w:val="ConsPlusNormal0"/>
        <w:jc w:val="right"/>
      </w:pPr>
      <w:proofErr w:type="gramStart"/>
      <w:r>
        <w:t>которой</w:t>
      </w:r>
      <w:proofErr w:type="gramEnd"/>
      <w:r>
        <w:t xml:space="preserve"> образуются отходы на объектах</w:t>
      </w:r>
    </w:p>
    <w:p w:rsidR="005C3F2E" w:rsidRDefault="00E819DF">
      <w:pPr>
        <w:pStyle w:val="ConsPlusNormal0"/>
        <w:jc w:val="right"/>
      </w:pPr>
      <w:r>
        <w:t>II категории, подлежащих</w:t>
      </w:r>
    </w:p>
    <w:p w:rsidR="005C3F2E" w:rsidRDefault="00E819DF">
      <w:pPr>
        <w:pStyle w:val="ConsPlusNormal0"/>
        <w:jc w:val="right"/>
      </w:pPr>
      <w:r>
        <w:t>региональному государственному</w:t>
      </w:r>
    </w:p>
    <w:p w:rsidR="005C3F2E" w:rsidRDefault="00E819DF">
      <w:pPr>
        <w:pStyle w:val="ConsPlusNormal0"/>
        <w:jc w:val="right"/>
      </w:pPr>
      <w:r>
        <w:t>экологическому контролю (надзору)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3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02.03.2022 N 224)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Рекомендуемый образец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bookmarkStart w:id="51" w:name="P969"/>
      <w:bookmarkEnd w:id="51"/>
      <w:r>
        <w:t>Фактическое образование</w:t>
      </w:r>
    </w:p>
    <w:p w:rsidR="005C3F2E" w:rsidRDefault="00E819DF">
      <w:pPr>
        <w:pStyle w:val="ConsPlusNormal0"/>
        <w:jc w:val="center"/>
      </w:pPr>
      <w:r>
        <w:t xml:space="preserve">отходов </w:t>
      </w:r>
      <w:proofErr w:type="gramStart"/>
      <w:r>
        <w:t>в</w:t>
      </w:r>
      <w:proofErr w:type="gramEnd"/>
      <w:r>
        <w:t xml:space="preserve"> _______________________________________</w:t>
      </w:r>
    </w:p>
    <w:p w:rsidR="005C3F2E" w:rsidRDefault="00E819DF">
      <w:pPr>
        <w:pStyle w:val="ConsPlusNormal0"/>
        <w:jc w:val="center"/>
      </w:pPr>
      <w:r>
        <w:t>структурное подразделение: цех, участок и другие объекты</w:t>
      </w:r>
    </w:p>
    <w:p w:rsidR="005C3F2E" w:rsidRDefault="00E819DF">
      <w:pPr>
        <w:pStyle w:val="ConsPlusNormal0"/>
        <w:jc w:val="center"/>
      </w:pPr>
      <w:r>
        <w:t xml:space="preserve">за период </w:t>
      </w:r>
      <w:proofErr w:type="gramStart"/>
      <w:r>
        <w:t>с</w:t>
      </w:r>
      <w:proofErr w:type="gramEnd"/>
      <w:r>
        <w:t xml:space="preserve"> ____ по ____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sectPr w:rsidR="005C3F2E">
          <w:headerReference w:type="default" r:id="rId124"/>
          <w:footerReference w:type="default" r:id="rId125"/>
          <w:headerReference w:type="first" r:id="rId126"/>
          <w:footerReference w:type="first" r:id="rId12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907"/>
        <w:gridCol w:w="1247"/>
        <w:gridCol w:w="2154"/>
        <w:gridCol w:w="1757"/>
        <w:gridCol w:w="1871"/>
        <w:gridCol w:w="1531"/>
      </w:tblGrid>
      <w:tr w:rsidR="005C3F2E">
        <w:tc>
          <w:tcPr>
            <w:tcW w:w="510" w:type="dxa"/>
          </w:tcPr>
          <w:p w:rsidR="005C3F2E" w:rsidRDefault="00E819DF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вида отходов </w:t>
            </w:r>
            <w:hyperlink w:anchor="P992" w:tooltip="&lt;1&gt; Наименование вида отхода и код по федеральному классификационному каталогу отходов, формируемому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 xml:space="preserve">Код по </w:t>
            </w:r>
            <w:hyperlink r:id="rId128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992" w:tooltip="&lt;1&gt; Наименование вида отхода и код по федеральному классификационному каталогу отходов, формируемому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7" w:type="dxa"/>
          </w:tcPr>
          <w:p w:rsidR="005C3F2E" w:rsidRDefault="00E819DF">
            <w:pPr>
              <w:pStyle w:val="ConsPlusNormal0"/>
              <w:jc w:val="center"/>
            </w:pPr>
            <w:r>
              <w:t>Класс опасности</w:t>
            </w:r>
          </w:p>
        </w:tc>
        <w:tc>
          <w:tcPr>
            <w:tcW w:w="2154" w:type="dxa"/>
          </w:tcPr>
          <w:p w:rsidR="005C3F2E" w:rsidRDefault="00E819DF">
            <w:pPr>
              <w:pStyle w:val="ConsPlusNormal0"/>
              <w:jc w:val="center"/>
            </w:pPr>
            <w:r>
              <w:t>Наименование технологического процесса, в результате которого образуются отходы</w:t>
            </w:r>
          </w:p>
        </w:tc>
        <w:tc>
          <w:tcPr>
            <w:tcW w:w="1757" w:type="dxa"/>
          </w:tcPr>
          <w:p w:rsidR="005C3F2E" w:rsidRDefault="00E819DF">
            <w:pPr>
              <w:pStyle w:val="ConsPlusNormal0"/>
              <w:jc w:val="center"/>
            </w:pPr>
            <w:r>
              <w:t>Норматив образования отходов, тонн на единицу производимой продукции (оказываемых услуг, выполняемых работ)</w:t>
            </w:r>
          </w:p>
        </w:tc>
        <w:tc>
          <w:tcPr>
            <w:tcW w:w="1871" w:type="dxa"/>
          </w:tcPr>
          <w:p w:rsidR="005C3F2E" w:rsidRDefault="00E819DF">
            <w:pPr>
              <w:pStyle w:val="ConsPlusNormal0"/>
              <w:jc w:val="center"/>
            </w:pPr>
            <w:r>
              <w:t>Объем произведенной продукции (оказанных</w:t>
            </w:r>
            <w:r>
              <w:t xml:space="preserve"> услуг, выполненных работ) за отчетный период</w:t>
            </w:r>
          </w:p>
        </w:tc>
        <w:tc>
          <w:tcPr>
            <w:tcW w:w="1531" w:type="dxa"/>
          </w:tcPr>
          <w:p w:rsidR="005C3F2E" w:rsidRDefault="00E819DF">
            <w:pPr>
              <w:pStyle w:val="ConsPlusNormal0"/>
              <w:jc w:val="center"/>
            </w:pPr>
            <w:r>
              <w:t>Образование отходов за отчетный период, тонн</w:t>
            </w:r>
          </w:p>
        </w:tc>
      </w:tr>
      <w:tr w:rsidR="005C3F2E">
        <w:tc>
          <w:tcPr>
            <w:tcW w:w="510" w:type="dxa"/>
          </w:tcPr>
          <w:p w:rsidR="005C3F2E" w:rsidRDefault="00E819D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C3F2E" w:rsidRDefault="00E819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5C3F2E" w:rsidRDefault="00E819D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5C3F2E" w:rsidRDefault="00E819D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5C3F2E" w:rsidRDefault="00E819D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5C3F2E" w:rsidRDefault="00E819D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5C3F2E" w:rsidRDefault="00E819DF">
            <w:pPr>
              <w:pStyle w:val="ConsPlusNormal0"/>
              <w:jc w:val="center"/>
            </w:pPr>
            <w:r>
              <w:t>8</w:t>
            </w:r>
          </w:p>
        </w:tc>
      </w:tr>
    </w:tbl>
    <w:p w:rsidR="005C3F2E" w:rsidRDefault="005C3F2E">
      <w:pPr>
        <w:pStyle w:val="ConsPlusNormal0"/>
        <w:sectPr w:rsidR="005C3F2E">
          <w:headerReference w:type="default" r:id="rId129"/>
          <w:footerReference w:type="default" r:id="rId130"/>
          <w:headerReference w:type="first" r:id="rId131"/>
          <w:footerReference w:type="first" r:id="rId13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--------------------------------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52" w:name="P992"/>
      <w:bookmarkEnd w:id="52"/>
      <w:r>
        <w:t xml:space="preserve">&lt;1&gt; Наименование вида отхода и код по федеральному классификационному </w:t>
      </w:r>
      <w:hyperlink r:id="rId133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color w:val="0000FF"/>
          </w:rPr>
          <w:t>каталогу</w:t>
        </w:r>
      </w:hyperlink>
      <w:r>
        <w:t xml:space="preserve"> отходов, формируемому в</w:t>
      </w:r>
      <w:r>
        <w:t xml:space="preserve"> соответствии с </w:t>
      </w:r>
      <w:hyperlink r:id="rId134" w:tooltip="Приказ Минприроды России от 30.09.2011 N 792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</w:t>
      </w:r>
      <w:r>
        <w:t>от 30 сентября 2011 года N 792 "Об утверждении Порядка ведения государственного кадастра отходов".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  <w:outlineLvl w:val="1"/>
      </w:pPr>
      <w:r>
        <w:t>Приложение 11</w:t>
      </w:r>
    </w:p>
    <w:p w:rsidR="005C3F2E" w:rsidRDefault="00E819DF">
      <w:pPr>
        <w:pStyle w:val="ConsPlusNormal0"/>
        <w:jc w:val="right"/>
      </w:pPr>
      <w:r>
        <w:t>к Методическим рекомендациям</w:t>
      </w:r>
    </w:p>
    <w:p w:rsidR="005C3F2E" w:rsidRDefault="00E819DF">
      <w:pPr>
        <w:pStyle w:val="ConsPlusNormal0"/>
        <w:jc w:val="right"/>
      </w:pPr>
      <w:r>
        <w:t>по расчету и обоснованию массы</w:t>
      </w:r>
    </w:p>
    <w:p w:rsidR="005C3F2E" w:rsidRDefault="00E819DF">
      <w:pPr>
        <w:pStyle w:val="ConsPlusNormal0"/>
        <w:jc w:val="right"/>
      </w:pPr>
      <w:r>
        <w:t>или объема образования</w:t>
      </w:r>
    </w:p>
    <w:p w:rsidR="005C3F2E" w:rsidRDefault="00E819DF">
      <w:pPr>
        <w:pStyle w:val="ConsPlusNormal0"/>
        <w:jc w:val="right"/>
      </w:pPr>
      <w:r>
        <w:t>отходов для представления</w:t>
      </w:r>
    </w:p>
    <w:p w:rsidR="005C3F2E" w:rsidRDefault="00E819DF">
      <w:pPr>
        <w:pStyle w:val="ConsPlusNormal0"/>
        <w:jc w:val="right"/>
      </w:pPr>
      <w:r>
        <w:t>декларации о воздействии</w:t>
      </w:r>
    </w:p>
    <w:p w:rsidR="005C3F2E" w:rsidRDefault="00E819DF">
      <w:pPr>
        <w:pStyle w:val="ConsPlusNormal0"/>
        <w:jc w:val="right"/>
      </w:pPr>
      <w:r>
        <w:t>на окружающую среду</w:t>
      </w:r>
    </w:p>
    <w:p w:rsidR="005C3F2E" w:rsidRDefault="00E819DF">
      <w:pPr>
        <w:pStyle w:val="ConsPlusNormal0"/>
        <w:jc w:val="right"/>
      </w:pPr>
      <w:r>
        <w:t>применительно к хозяйственной</w:t>
      </w:r>
    </w:p>
    <w:p w:rsidR="005C3F2E" w:rsidRDefault="00E819DF">
      <w:pPr>
        <w:pStyle w:val="ConsPlusNormal0"/>
        <w:jc w:val="right"/>
      </w:pPr>
      <w:r>
        <w:t>и (или) иной деятельности</w:t>
      </w:r>
    </w:p>
    <w:p w:rsidR="005C3F2E" w:rsidRDefault="00E819DF">
      <w:pPr>
        <w:pStyle w:val="ConsPlusNormal0"/>
        <w:jc w:val="right"/>
      </w:pPr>
      <w:r>
        <w:t>индивидуальных предпринимателей</w:t>
      </w:r>
    </w:p>
    <w:p w:rsidR="005C3F2E" w:rsidRDefault="00E819DF">
      <w:pPr>
        <w:pStyle w:val="ConsPlusNormal0"/>
        <w:jc w:val="right"/>
      </w:pPr>
      <w:r>
        <w:t>и юридических лиц, в процессе</w:t>
      </w:r>
    </w:p>
    <w:p w:rsidR="005C3F2E" w:rsidRDefault="00E819DF">
      <w:pPr>
        <w:pStyle w:val="ConsPlusNormal0"/>
        <w:jc w:val="right"/>
      </w:pPr>
      <w:proofErr w:type="gramStart"/>
      <w:r>
        <w:t>которой</w:t>
      </w:r>
      <w:proofErr w:type="gramEnd"/>
      <w:r>
        <w:t xml:space="preserve"> образуются отходы на объектах</w:t>
      </w:r>
    </w:p>
    <w:p w:rsidR="005C3F2E" w:rsidRDefault="00E819DF">
      <w:pPr>
        <w:pStyle w:val="ConsPlusNormal0"/>
        <w:jc w:val="right"/>
      </w:pPr>
      <w:r>
        <w:t>II категории, подлежащих</w:t>
      </w:r>
    </w:p>
    <w:p w:rsidR="005C3F2E" w:rsidRDefault="00E819DF">
      <w:pPr>
        <w:pStyle w:val="ConsPlusNormal0"/>
        <w:jc w:val="right"/>
      </w:pPr>
      <w:r>
        <w:t>региональному государственному</w:t>
      </w:r>
    </w:p>
    <w:p w:rsidR="005C3F2E" w:rsidRDefault="00E819DF">
      <w:pPr>
        <w:pStyle w:val="ConsPlusNormal0"/>
        <w:jc w:val="right"/>
      </w:pPr>
      <w:r>
        <w:t>экологическому контролю (надзору)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5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02.03.2022 N 224)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Рекомендуемый образец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bookmarkStart w:id="53" w:name="P1019"/>
      <w:bookmarkEnd w:id="53"/>
      <w:r>
        <w:t>Фактическое сводное образование отходов</w:t>
      </w:r>
    </w:p>
    <w:p w:rsidR="005C3F2E" w:rsidRDefault="00E819DF">
      <w:pPr>
        <w:pStyle w:val="ConsPlusNormal0"/>
        <w:jc w:val="center"/>
      </w:pPr>
      <w:r>
        <w:t xml:space="preserve">за период </w:t>
      </w:r>
      <w:proofErr w:type="gramStart"/>
      <w:r>
        <w:t>с</w:t>
      </w:r>
      <w:proofErr w:type="gramEnd"/>
      <w:r>
        <w:t xml:space="preserve"> ____ по ____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964"/>
        <w:gridCol w:w="1304"/>
        <w:gridCol w:w="4365"/>
      </w:tblGrid>
      <w:tr w:rsidR="005C3F2E">
        <w:tc>
          <w:tcPr>
            <w:tcW w:w="567" w:type="dxa"/>
          </w:tcPr>
          <w:p w:rsidR="005C3F2E" w:rsidRDefault="00E819DF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вида отходов </w:t>
            </w:r>
            <w:hyperlink w:anchor="P1034" w:tooltip="&lt;1&gt; Наименование вида отхода и код по федеральному классификационному каталогу отходов, формируемому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 xml:space="preserve">Код по </w:t>
            </w:r>
            <w:hyperlink r:id="rId136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1034" w:tooltip="&lt;1&gt; Наименование вида отхода и код по федеральному классификационному каталогу отходов, формируемому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Класс опасности</w:t>
            </w:r>
          </w:p>
        </w:tc>
        <w:tc>
          <w:tcPr>
            <w:tcW w:w="4365" w:type="dxa"/>
          </w:tcPr>
          <w:p w:rsidR="005C3F2E" w:rsidRDefault="00E819DF">
            <w:pPr>
              <w:pStyle w:val="ConsPlusNormal0"/>
              <w:jc w:val="center"/>
            </w:pPr>
            <w:r>
              <w:t>Образование отходов за отчетный период, тонн</w:t>
            </w:r>
          </w:p>
        </w:tc>
      </w:tr>
      <w:tr w:rsidR="005C3F2E">
        <w:tc>
          <w:tcPr>
            <w:tcW w:w="567" w:type="dxa"/>
          </w:tcPr>
          <w:p w:rsidR="005C3F2E" w:rsidRDefault="00E819D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5C3F2E" w:rsidRDefault="00E819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C3F2E" w:rsidRDefault="00E819D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C3F2E" w:rsidRDefault="00E819D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365" w:type="dxa"/>
          </w:tcPr>
          <w:p w:rsidR="005C3F2E" w:rsidRDefault="00E819DF">
            <w:pPr>
              <w:pStyle w:val="ConsPlusNormal0"/>
              <w:jc w:val="center"/>
            </w:pPr>
            <w:r>
              <w:t>8</w:t>
            </w: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--------------------------------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54" w:name="P1034"/>
      <w:bookmarkEnd w:id="54"/>
      <w:r>
        <w:t xml:space="preserve">&lt;1&gt; Наименование вида отхода и код по федеральному классификационному </w:t>
      </w:r>
      <w:hyperlink r:id="rId137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color w:val="0000FF"/>
          </w:rPr>
          <w:t>каталогу</w:t>
        </w:r>
      </w:hyperlink>
      <w:r>
        <w:t xml:space="preserve"> отходов, формируемому в соответствии с </w:t>
      </w:r>
      <w:hyperlink r:id="rId138" w:tooltip="Приказ Минприроды России от 30.09.2011 N 792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Минист</w:t>
      </w:r>
      <w:r>
        <w:t>ерства природных ресурсов и экологии Российской Федерации от 30 сентября 2011 года N 792 "Об утверждении Порядка ведения государственного кадастра отходов".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  <w:outlineLvl w:val="1"/>
      </w:pPr>
      <w:r>
        <w:t>Приложение 12</w:t>
      </w:r>
    </w:p>
    <w:p w:rsidR="005C3F2E" w:rsidRDefault="00E819DF">
      <w:pPr>
        <w:pStyle w:val="ConsPlusNormal0"/>
        <w:jc w:val="right"/>
      </w:pPr>
      <w:r>
        <w:t>к Методическим рекомендациям</w:t>
      </w:r>
    </w:p>
    <w:p w:rsidR="005C3F2E" w:rsidRDefault="00E819DF">
      <w:pPr>
        <w:pStyle w:val="ConsPlusNormal0"/>
        <w:jc w:val="right"/>
      </w:pPr>
      <w:r>
        <w:lastRenderedPageBreak/>
        <w:t>по расчету и обоснованию массы</w:t>
      </w:r>
    </w:p>
    <w:p w:rsidR="005C3F2E" w:rsidRDefault="00E819DF">
      <w:pPr>
        <w:pStyle w:val="ConsPlusNormal0"/>
        <w:jc w:val="right"/>
      </w:pPr>
      <w:r>
        <w:t>или объема образования</w:t>
      </w:r>
    </w:p>
    <w:p w:rsidR="005C3F2E" w:rsidRDefault="00E819DF">
      <w:pPr>
        <w:pStyle w:val="ConsPlusNormal0"/>
        <w:jc w:val="right"/>
      </w:pPr>
      <w:r>
        <w:t>отходов для представления</w:t>
      </w:r>
    </w:p>
    <w:p w:rsidR="005C3F2E" w:rsidRDefault="00E819DF">
      <w:pPr>
        <w:pStyle w:val="ConsPlusNormal0"/>
        <w:jc w:val="right"/>
      </w:pPr>
      <w:r>
        <w:t>декларации о воздействии</w:t>
      </w:r>
    </w:p>
    <w:p w:rsidR="005C3F2E" w:rsidRDefault="00E819DF">
      <w:pPr>
        <w:pStyle w:val="ConsPlusNormal0"/>
        <w:jc w:val="right"/>
      </w:pPr>
      <w:r>
        <w:t>на окружающую среду</w:t>
      </w:r>
    </w:p>
    <w:p w:rsidR="005C3F2E" w:rsidRDefault="00E819DF">
      <w:pPr>
        <w:pStyle w:val="ConsPlusNormal0"/>
        <w:jc w:val="right"/>
      </w:pPr>
      <w:r>
        <w:t>применительно к хозяйственной</w:t>
      </w:r>
    </w:p>
    <w:p w:rsidR="005C3F2E" w:rsidRDefault="00E819DF">
      <w:pPr>
        <w:pStyle w:val="ConsPlusNormal0"/>
        <w:jc w:val="right"/>
      </w:pPr>
      <w:r>
        <w:t>и (или) иной деятельности</w:t>
      </w:r>
    </w:p>
    <w:p w:rsidR="005C3F2E" w:rsidRDefault="00E819DF">
      <w:pPr>
        <w:pStyle w:val="ConsPlusNormal0"/>
        <w:jc w:val="right"/>
      </w:pPr>
      <w:r>
        <w:t>индивидуальных предпринимателей</w:t>
      </w:r>
    </w:p>
    <w:p w:rsidR="005C3F2E" w:rsidRDefault="00E819DF">
      <w:pPr>
        <w:pStyle w:val="ConsPlusNormal0"/>
        <w:jc w:val="right"/>
      </w:pPr>
      <w:r>
        <w:t>и юридических лиц, в процессе</w:t>
      </w:r>
    </w:p>
    <w:p w:rsidR="005C3F2E" w:rsidRDefault="00E819DF">
      <w:pPr>
        <w:pStyle w:val="ConsPlusNormal0"/>
        <w:jc w:val="right"/>
      </w:pPr>
      <w:proofErr w:type="gramStart"/>
      <w:r>
        <w:t>которой</w:t>
      </w:r>
      <w:proofErr w:type="gramEnd"/>
      <w:r>
        <w:t xml:space="preserve"> образуются отходы на объектах</w:t>
      </w:r>
    </w:p>
    <w:p w:rsidR="005C3F2E" w:rsidRDefault="00E819DF">
      <w:pPr>
        <w:pStyle w:val="ConsPlusNormal0"/>
        <w:jc w:val="right"/>
      </w:pPr>
      <w:r>
        <w:t>II категории, подлежащих</w:t>
      </w:r>
    </w:p>
    <w:p w:rsidR="005C3F2E" w:rsidRDefault="00E819DF">
      <w:pPr>
        <w:pStyle w:val="ConsPlusNormal0"/>
        <w:jc w:val="right"/>
      </w:pPr>
      <w:r>
        <w:t>региональному государственному</w:t>
      </w:r>
    </w:p>
    <w:p w:rsidR="005C3F2E" w:rsidRDefault="00E819DF">
      <w:pPr>
        <w:pStyle w:val="ConsPlusNormal0"/>
        <w:jc w:val="right"/>
      </w:pPr>
      <w:r>
        <w:t>экологическому контролю (надзору)</w:t>
      </w:r>
    </w:p>
    <w:p w:rsidR="005C3F2E" w:rsidRDefault="005C3F2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F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F2E" w:rsidRDefault="00E819D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9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02.03.2022 N 224)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F2E" w:rsidRDefault="005C3F2E">
            <w:pPr>
              <w:pStyle w:val="ConsPlusNormal0"/>
            </w:pP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right"/>
      </w:pPr>
      <w:r>
        <w:t>Рекомендуемый образец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jc w:val="center"/>
      </w:pPr>
      <w:bookmarkStart w:id="55" w:name="P1061"/>
      <w:bookmarkEnd w:id="55"/>
      <w:r>
        <w:t>Фактическое использование, обезвреживание, размещение</w:t>
      </w:r>
    </w:p>
    <w:p w:rsidR="005C3F2E" w:rsidRDefault="00E819DF">
      <w:pPr>
        <w:pStyle w:val="ConsPlusNormal0"/>
        <w:jc w:val="center"/>
      </w:pPr>
      <w:r>
        <w:t>отходов, а также их передача другим хозяйствующим субъектам</w:t>
      </w:r>
    </w:p>
    <w:p w:rsidR="005C3F2E" w:rsidRDefault="00E819DF">
      <w:pPr>
        <w:pStyle w:val="ConsPlusNormal0"/>
        <w:jc w:val="center"/>
      </w:pPr>
      <w:r>
        <w:t xml:space="preserve">за период </w:t>
      </w:r>
      <w:proofErr w:type="gramStart"/>
      <w:r>
        <w:t>с</w:t>
      </w:r>
      <w:proofErr w:type="gramEnd"/>
      <w:r>
        <w:t xml:space="preserve"> ____ по ____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sectPr w:rsidR="005C3F2E">
          <w:headerReference w:type="default" r:id="rId140"/>
          <w:footerReference w:type="default" r:id="rId141"/>
          <w:headerReference w:type="first" r:id="rId142"/>
          <w:footerReference w:type="first" r:id="rId14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134"/>
        <w:gridCol w:w="907"/>
        <w:gridCol w:w="1077"/>
        <w:gridCol w:w="1077"/>
        <w:gridCol w:w="1134"/>
        <w:gridCol w:w="680"/>
        <w:gridCol w:w="907"/>
        <w:gridCol w:w="794"/>
        <w:gridCol w:w="1020"/>
        <w:gridCol w:w="1077"/>
        <w:gridCol w:w="737"/>
        <w:gridCol w:w="907"/>
        <w:gridCol w:w="825"/>
        <w:gridCol w:w="2154"/>
        <w:gridCol w:w="1191"/>
        <w:gridCol w:w="737"/>
      </w:tblGrid>
      <w:tr w:rsidR="005C3F2E">
        <w:tc>
          <w:tcPr>
            <w:tcW w:w="495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Наименование вида отходов </w:t>
            </w:r>
            <w:hyperlink w:anchor="P1104" w:tooltip="&lt;1&gt; Наименование вида отхода и код по федеральному классификационному каталогу отходов, формируемому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Код по </w:t>
            </w:r>
            <w:hyperlink r:id="rId144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1104" w:tooltip="&lt;1&gt; Наименование вида отхода и код по федеральному классификационному каталогу отходов, формируемому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Образование отходов, тонн</w:t>
            </w:r>
          </w:p>
        </w:tc>
        <w:tc>
          <w:tcPr>
            <w:tcW w:w="107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Использование отходов, тонн</w:t>
            </w:r>
          </w:p>
        </w:tc>
        <w:tc>
          <w:tcPr>
            <w:tcW w:w="113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Обезвреживание отходов, тонн</w:t>
            </w:r>
          </w:p>
        </w:tc>
        <w:tc>
          <w:tcPr>
            <w:tcW w:w="2381" w:type="dxa"/>
            <w:gridSpan w:val="3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Размещение отходов на самостоятельно эксплуатируемых объектах размещения отходов, тонн</w:t>
            </w:r>
          </w:p>
        </w:tc>
        <w:tc>
          <w:tcPr>
            <w:tcW w:w="4566" w:type="dxa"/>
            <w:gridSpan w:val="5"/>
          </w:tcPr>
          <w:p w:rsidR="005C3F2E" w:rsidRDefault="00E819DF">
            <w:pPr>
              <w:pStyle w:val="ConsPlusNormal0"/>
              <w:jc w:val="center"/>
            </w:pPr>
            <w:r>
              <w:t>Передача отходов другим хозяйствующим субъектам, тонн</w:t>
            </w:r>
          </w:p>
        </w:tc>
        <w:tc>
          <w:tcPr>
            <w:tcW w:w="2154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 xml:space="preserve">Ф.И.О. индивидуального предпринимателя, наименование юридического лица, которому передаются отходы, его место нахождения (жительства) </w:t>
            </w:r>
            <w:hyperlink w:anchor="P1105" w:tooltip="&lt;2&gt; При передаче отходов I - IV класса опасности другим хозяйствующим субъектам с целью их обезвреживания и (или) размещения указывается номер и дата выдачи лицензии на деятельность по обезвреживанию и (или) размещению отходов I - IV класса опасности.">
              <w:r>
                <w:rPr>
                  <w:color w:val="0000FF"/>
                </w:rPr>
                <w:t>&lt;2&gt;</w:t>
              </w:r>
            </w:hyperlink>
            <w:r>
              <w:t xml:space="preserve">, ИНН </w:t>
            </w:r>
            <w:hyperlink w:anchor="P1106" w:tooltip="&lt;3&gt; Идентификационный номер налогоплательщика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91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Дата и N договора на передачу отходов</w:t>
            </w:r>
          </w:p>
        </w:tc>
        <w:tc>
          <w:tcPr>
            <w:tcW w:w="73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Срок действия договора</w:t>
            </w:r>
          </w:p>
        </w:tc>
      </w:tr>
      <w:tr w:rsidR="005C3F2E">
        <w:tc>
          <w:tcPr>
            <w:tcW w:w="495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13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0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07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07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13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2381" w:type="dxa"/>
            <w:gridSpan w:val="3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Для использования</w:t>
            </w:r>
          </w:p>
        </w:tc>
        <w:tc>
          <w:tcPr>
            <w:tcW w:w="1077" w:type="dxa"/>
            <w:vMerge w:val="restart"/>
          </w:tcPr>
          <w:p w:rsidR="005C3F2E" w:rsidRDefault="00E819DF">
            <w:pPr>
              <w:pStyle w:val="ConsPlusNormal0"/>
              <w:jc w:val="center"/>
            </w:pPr>
            <w:r>
              <w:t>Для обезвреживания</w:t>
            </w:r>
          </w:p>
        </w:tc>
        <w:tc>
          <w:tcPr>
            <w:tcW w:w="2469" w:type="dxa"/>
            <w:gridSpan w:val="3"/>
          </w:tcPr>
          <w:p w:rsidR="005C3F2E" w:rsidRDefault="00E819DF">
            <w:pPr>
              <w:pStyle w:val="ConsPlusNormal0"/>
              <w:jc w:val="center"/>
            </w:pPr>
            <w:r>
              <w:t>Для размещения</w:t>
            </w:r>
          </w:p>
        </w:tc>
        <w:tc>
          <w:tcPr>
            <w:tcW w:w="215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191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737" w:type="dxa"/>
            <w:vMerge/>
          </w:tcPr>
          <w:p w:rsidR="005C3F2E" w:rsidRDefault="005C3F2E">
            <w:pPr>
              <w:pStyle w:val="ConsPlusNormal0"/>
            </w:pPr>
          </w:p>
        </w:tc>
      </w:tr>
      <w:tr w:rsidR="005C3F2E">
        <w:tc>
          <w:tcPr>
            <w:tcW w:w="495" w:type="dxa"/>
            <w:vMerge/>
          </w:tcPr>
          <w:p w:rsidR="005C3F2E" w:rsidRDefault="005C3F2E">
            <w:pPr>
              <w:pStyle w:val="ConsPlusNormal0"/>
            </w:pPr>
            <w:bookmarkStart w:id="56" w:name="_GoBack" w:colFirst="12" w:colLast="12"/>
          </w:p>
        </w:tc>
        <w:tc>
          <w:tcPr>
            <w:tcW w:w="113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90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07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07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13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680" w:type="dxa"/>
          </w:tcPr>
          <w:p w:rsidR="005C3F2E" w:rsidRDefault="00E819DF">
            <w:pPr>
              <w:pStyle w:val="ConsPlusNormal0"/>
              <w:jc w:val="center"/>
            </w:pPr>
            <w:r>
              <w:t>Хранение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Захоронение</w:t>
            </w:r>
          </w:p>
        </w:tc>
        <w:tc>
          <w:tcPr>
            <w:tcW w:w="794" w:type="dxa"/>
          </w:tcPr>
          <w:p w:rsidR="005C3F2E" w:rsidRDefault="00E819DF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0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077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737" w:type="dxa"/>
          </w:tcPr>
          <w:p w:rsidR="005C3F2E" w:rsidRDefault="00E819DF">
            <w:pPr>
              <w:pStyle w:val="ConsPlusNormal0"/>
              <w:jc w:val="center"/>
            </w:pPr>
            <w:r>
              <w:t>Хранение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Захоронение</w:t>
            </w:r>
          </w:p>
        </w:tc>
        <w:tc>
          <w:tcPr>
            <w:tcW w:w="825" w:type="dxa"/>
          </w:tcPr>
          <w:p w:rsidR="005C3F2E" w:rsidRDefault="00E819DF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54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1191" w:type="dxa"/>
            <w:vMerge/>
          </w:tcPr>
          <w:p w:rsidR="005C3F2E" w:rsidRDefault="005C3F2E">
            <w:pPr>
              <w:pStyle w:val="ConsPlusNormal0"/>
            </w:pPr>
          </w:p>
        </w:tc>
        <w:tc>
          <w:tcPr>
            <w:tcW w:w="737" w:type="dxa"/>
            <w:vMerge/>
          </w:tcPr>
          <w:p w:rsidR="005C3F2E" w:rsidRDefault="005C3F2E">
            <w:pPr>
              <w:pStyle w:val="ConsPlusNormal0"/>
            </w:pPr>
          </w:p>
        </w:tc>
      </w:tr>
      <w:bookmarkEnd w:id="56"/>
      <w:tr w:rsidR="005C3F2E">
        <w:tc>
          <w:tcPr>
            <w:tcW w:w="495" w:type="dxa"/>
          </w:tcPr>
          <w:p w:rsidR="005C3F2E" w:rsidRDefault="00E819D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C3F2E" w:rsidRDefault="00E819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C3F2E" w:rsidRDefault="00E819D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5C3F2E" w:rsidRDefault="00E819D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C3F2E" w:rsidRDefault="00E819D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5C3F2E" w:rsidRDefault="00E819D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5C3F2E" w:rsidRDefault="00E819D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5C3F2E" w:rsidRDefault="00E819DF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5C3F2E" w:rsidRDefault="00E819DF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5C3F2E" w:rsidRDefault="00E819DF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5C3F2E" w:rsidRDefault="00E819DF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825" w:type="dxa"/>
          </w:tcPr>
          <w:p w:rsidR="005C3F2E" w:rsidRDefault="00E819DF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154" w:type="dxa"/>
          </w:tcPr>
          <w:p w:rsidR="005C3F2E" w:rsidRDefault="00E819DF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5C3F2E" w:rsidRDefault="00E819DF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5C3F2E" w:rsidRDefault="00E819DF">
            <w:pPr>
              <w:pStyle w:val="ConsPlusNormal0"/>
              <w:jc w:val="center"/>
            </w:pPr>
            <w:r>
              <w:t>17</w:t>
            </w:r>
          </w:p>
        </w:tc>
      </w:tr>
    </w:tbl>
    <w:p w:rsidR="005C3F2E" w:rsidRDefault="005C3F2E">
      <w:pPr>
        <w:pStyle w:val="ConsPlusNormal0"/>
        <w:ind w:firstLine="540"/>
        <w:jc w:val="both"/>
      </w:pPr>
    </w:p>
    <w:p w:rsidR="005C3F2E" w:rsidRDefault="00E819DF">
      <w:pPr>
        <w:pStyle w:val="ConsPlusNormal0"/>
        <w:ind w:firstLine="540"/>
        <w:jc w:val="both"/>
      </w:pPr>
      <w:r>
        <w:t>--------------------------------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57" w:name="P1104"/>
      <w:bookmarkEnd w:id="57"/>
      <w:r>
        <w:t xml:space="preserve">&lt;1&gt; Наименование вида отхода и код по федеральному классификационному </w:t>
      </w:r>
      <w:hyperlink r:id="rId145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color w:val="0000FF"/>
          </w:rPr>
          <w:t>каталогу</w:t>
        </w:r>
      </w:hyperlink>
      <w:r>
        <w:t xml:space="preserve"> отходов, формируемому в соответствии с </w:t>
      </w:r>
      <w:hyperlink r:id="rId146" w:tooltip="Приказ Минприроды России от 30.09.2011 N 792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 сентября 2011 года N 792 "Об утверждении Порядка ведения государственного кадастра отходов".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58" w:name="P1105"/>
      <w:bookmarkEnd w:id="58"/>
      <w:r>
        <w:t>&lt;2</w:t>
      </w:r>
      <w:proofErr w:type="gramStart"/>
      <w:r>
        <w:t>&gt; П</w:t>
      </w:r>
      <w:proofErr w:type="gramEnd"/>
      <w:r>
        <w:t>р</w:t>
      </w:r>
      <w:r>
        <w:t>и передаче отходов I - IV класса опасности другим хозяйствующим субъектам с целью их обезвреживания и (или) размещения указывается номер и дата выдачи лицензии на деятельность по обезвреживанию и (или) размещению отходов I - IV класса опасности.</w:t>
      </w:r>
    </w:p>
    <w:p w:rsidR="005C3F2E" w:rsidRDefault="00E819DF">
      <w:pPr>
        <w:pStyle w:val="ConsPlusNormal0"/>
        <w:spacing w:before="200"/>
        <w:ind w:firstLine="540"/>
        <w:jc w:val="both"/>
      </w:pPr>
      <w:bookmarkStart w:id="59" w:name="P1106"/>
      <w:bookmarkEnd w:id="59"/>
      <w:r>
        <w:t>&lt;3&gt; Иденти</w:t>
      </w:r>
      <w:r>
        <w:t>фикационный номер налогоплательщика.</w:t>
      </w: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ind w:firstLine="540"/>
        <w:jc w:val="both"/>
      </w:pPr>
    </w:p>
    <w:p w:rsidR="005C3F2E" w:rsidRDefault="005C3F2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C3F2E">
      <w:headerReference w:type="default" r:id="rId147"/>
      <w:footerReference w:type="default" r:id="rId148"/>
      <w:headerReference w:type="first" r:id="rId149"/>
      <w:footerReference w:type="first" r:id="rId150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DF" w:rsidRDefault="00E819DF">
      <w:r>
        <w:separator/>
      </w:r>
    </w:p>
  </w:endnote>
  <w:endnote w:type="continuationSeparator" w:id="0">
    <w:p w:rsidR="00E819DF" w:rsidRDefault="00E8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3F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3F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C3F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C3F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3F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3F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C3F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C3F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3F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3F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C3F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3F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C3F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25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3F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27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3F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26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C3F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C3F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28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3F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3F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29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C3F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C3F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C3F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C3F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3F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3F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C3F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17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C3F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607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3F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3F2E" w:rsidRDefault="00E819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3F2E" w:rsidRDefault="00E819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</w:t>
            </w:r>
            <w:r>
              <w:rPr>
                <w:rFonts w:ascii="Tahoma" w:hAnsi="Tahoma" w:cs="Tahoma"/>
                <w:b/>
                <w:color w:val="0000FF"/>
              </w:rPr>
              <w:t>.consultant.ru</w:t>
            </w:r>
          </w:hyperlink>
        </w:p>
      </w:tc>
      <w:tc>
        <w:tcPr>
          <w:tcW w:w="1650" w:type="pct"/>
          <w:vAlign w:val="center"/>
        </w:tcPr>
        <w:p w:rsidR="005C3F2E" w:rsidRDefault="00E819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C3F2E" w:rsidRDefault="00E819D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DF" w:rsidRDefault="00E819DF">
      <w:r>
        <w:separator/>
      </w:r>
    </w:p>
  </w:footnote>
  <w:footnote w:type="continuationSeparator" w:id="0">
    <w:p w:rsidR="00E819DF" w:rsidRDefault="00E81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3F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3F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C3F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E819D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26.04.2023</w:t>
          </w: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C3F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</w:t>
          </w:r>
          <w:r>
            <w:rPr>
              <w:rFonts w:ascii="Tahoma" w:hAnsi="Tahoma" w:cs="Tahoma"/>
              <w:sz w:val="16"/>
              <w:szCs w:val="16"/>
            </w:rPr>
            <w:t>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3F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</w:t>
          </w:r>
          <w:r>
            <w:rPr>
              <w:rFonts w:ascii="Tahoma" w:hAnsi="Tahoma" w:cs="Tahoma"/>
              <w:sz w:val="16"/>
              <w:szCs w:val="16"/>
            </w:rPr>
            <w:t xml:space="preserve">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E819D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26.04.2023</w:t>
          </w: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3F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C3F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E819D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26.04.2023</w:t>
          </w: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C3F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</w:t>
          </w:r>
          <w:r>
            <w:rPr>
              <w:rFonts w:ascii="Tahoma" w:hAnsi="Tahoma" w:cs="Tahoma"/>
              <w:sz w:val="16"/>
              <w:szCs w:val="16"/>
            </w:rPr>
            <w:t xml:space="preserve">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3F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3F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C3F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Минприроды УР </w:t>
          </w:r>
          <w:r>
            <w:rPr>
              <w:rFonts w:ascii="Tahoma" w:hAnsi="Tahoma" w:cs="Tahoma"/>
              <w:sz w:val="16"/>
              <w:szCs w:val="16"/>
            </w:rPr>
            <w:t>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E819D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26.04.2023</w:t>
          </w: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3F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Минприроды </w:t>
          </w:r>
          <w:r>
            <w:rPr>
              <w:rFonts w:ascii="Tahoma" w:hAnsi="Tahoma" w:cs="Tahoma"/>
              <w:sz w:val="16"/>
              <w:szCs w:val="16"/>
            </w:rPr>
            <w:t>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C3F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3F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>Об утверждении Методических рекоменда</w:t>
          </w:r>
          <w:r>
            <w:rPr>
              <w:rFonts w:ascii="Tahoma" w:hAnsi="Tahoma" w:cs="Tahoma"/>
              <w:sz w:val="16"/>
              <w:szCs w:val="16"/>
            </w:rPr>
            <w:t xml:space="preserve">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3F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</w:t>
          </w:r>
          <w:r>
            <w:rPr>
              <w:rFonts w:ascii="Tahoma" w:hAnsi="Tahoma" w:cs="Tahoma"/>
              <w:sz w:val="16"/>
              <w:szCs w:val="16"/>
            </w:rPr>
            <w:t xml:space="preserve">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C3F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E819D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26.04.2023</w:t>
          </w: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C3F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3F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3F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</w:t>
          </w:r>
          <w:r>
            <w:rPr>
              <w:rFonts w:ascii="Tahoma" w:hAnsi="Tahoma" w:cs="Tahoma"/>
              <w:sz w:val="16"/>
              <w:szCs w:val="16"/>
            </w:rPr>
            <w:t>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C3F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E819D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26.04.2023</w:t>
          </w: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C3F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</w:t>
          </w:r>
          <w:r>
            <w:rPr>
              <w:rFonts w:ascii="Tahoma" w:hAnsi="Tahoma" w:cs="Tahoma"/>
              <w:sz w:val="16"/>
              <w:szCs w:val="16"/>
            </w:rPr>
            <w:t>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C3F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</w:t>
          </w:r>
          <w:r>
            <w:rPr>
              <w:rFonts w:ascii="Tahoma" w:hAnsi="Tahoma" w:cs="Tahoma"/>
              <w:sz w:val="16"/>
              <w:szCs w:val="16"/>
            </w:rPr>
            <w:t xml:space="preserve">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E819D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26.04.2023</w:t>
          </w: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C3F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</w:t>
          </w:r>
          <w:r>
            <w:rPr>
              <w:rFonts w:ascii="Tahoma" w:hAnsi="Tahoma" w:cs="Tahoma"/>
              <w:sz w:val="16"/>
              <w:szCs w:val="16"/>
            </w:rPr>
            <w:t xml:space="preserve">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3F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3F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C3F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</w:t>
          </w:r>
          <w:r>
            <w:rPr>
              <w:rFonts w:ascii="Tahoma" w:hAnsi="Tahoma" w:cs="Tahoma"/>
              <w:sz w:val="16"/>
              <w:szCs w:val="16"/>
            </w:rPr>
            <w:t xml:space="preserve">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C3F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</w:t>
          </w:r>
          <w:r>
            <w:rPr>
              <w:rFonts w:ascii="Tahoma" w:hAnsi="Tahoma" w:cs="Tahoma"/>
              <w:sz w:val="16"/>
              <w:szCs w:val="16"/>
            </w:rPr>
            <w:t xml:space="preserve">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5C3F2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3F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3F2E" w:rsidRDefault="00E819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Об утверждении Методических рекомендаций по расчету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3F2E" w:rsidRDefault="00E819D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26.04.2023</w:t>
          </w:r>
        </w:p>
      </w:tc>
    </w:tr>
  </w:tbl>
  <w:p w:rsidR="005C3F2E" w:rsidRDefault="005C3F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3F2E" w:rsidRDefault="005C3F2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3F2E"/>
    <w:rsid w:val="005C3F2E"/>
    <w:rsid w:val="00726071"/>
    <w:rsid w:val="00E8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260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0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60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6071"/>
  </w:style>
  <w:style w:type="paragraph" w:styleId="a7">
    <w:name w:val="footer"/>
    <w:basedOn w:val="a"/>
    <w:link w:val="a8"/>
    <w:uiPriority w:val="99"/>
    <w:unhideWhenUsed/>
    <w:rsid w:val="007260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6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wmf"/><Relationship Id="rId117" Type="http://schemas.openxmlformats.org/officeDocument/2006/relationships/footer" Target="footer18.xml"/><Relationship Id="rId21" Type="http://schemas.openxmlformats.org/officeDocument/2006/relationships/hyperlink" Target="consultantplus://offline/ref=2C112832F90BDE6A9BC0FF19354CA657789169DF7F209BEE0B66423A7D0D5F64C88CB9E655973C0CF5288DF093E7D80F5D35828CAC8C70D7yDU6F" TargetMode="External"/><Relationship Id="rId42" Type="http://schemas.openxmlformats.org/officeDocument/2006/relationships/image" Target="media/image20.wmf"/><Relationship Id="rId47" Type="http://schemas.openxmlformats.org/officeDocument/2006/relationships/hyperlink" Target="consultantplus://offline/ref=2C112832F90BDE6A9BC0FF19354CA6577F9769DD7C229BEE0B66423A7D0D5F64C88CB9E655973A0BF6288DF093E7D80F5D35828CAC8C70D7yDU6F" TargetMode="External"/><Relationship Id="rId63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68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84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89" Type="http://schemas.openxmlformats.org/officeDocument/2006/relationships/header" Target="header9.xml"/><Relationship Id="rId112" Type="http://schemas.openxmlformats.org/officeDocument/2006/relationships/hyperlink" Target="consultantplus://offline/ref=2C112832F90BDE6A9BC0E1142320F85F789D35D77F2395B15434446D225D593188CCBFB316D3310CF523D9A3D5B9815C1F7E8F8AB49070D1CB1E7170yFUCF" TargetMode="External"/><Relationship Id="rId133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138" Type="http://schemas.openxmlformats.org/officeDocument/2006/relationships/hyperlink" Target="consultantplus://offline/ref=2C112832F90BDE6A9BC0FF19354CA6577A946AD27A219BEE0B66423A7D0D5F64C88CB9E655973C0CF6288DF093E7D80F5D35828CAC8C70D7yDU6F" TargetMode="External"/><Relationship Id="rId16" Type="http://schemas.openxmlformats.org/officeDocument/2006/relationships/hyperlink" Target="consultantplus://offline/ref=2C112832F90BDE6A9BC0E1142320F85F789D35D77F2395B15434446D225D593188CCBFB316D3310CF523D9A3D5B9815C1F7E8F8AB49070D1CB1E7170yFUCF" TargetMode="External"/><Relationship Id="rId107" Type="http://schemas.openxmlformats.org/officeDocument/2006/relationships/footer" Target="footer15.xml"/><Relationship Id="rId11" Type="http://schemas.openxmlformats.org/officeDocument/2006/relationships/hyperlink" Target="consultantplus://offline/ref=2C112832F90BDE6A9BC0E1142320F85F789D35D77F2291BE5E37446D225D593188CCBFB316D3310CF523D9A1DFB9815C1F7E8F8AB49070D1CB1E7170yFUCF" TargetMode="External"/><Relationship Id="rId32" Type="http://schemas.openxmlformats.org/officeDocument/2006/relationships/image" Target="media/image10.wmf"/><Relationship Id="rId37" Type="http://schemas.openxmlformats.org/officeDocument/2006/relationships/image" Target="media/image15.wmf"/><Relationship Id="rId53" Type="http://schemas.openxmlformats.org/officeDocument/2006/relationships/footer" Target="footer1.xml"/><Relationship Id="rId58" Type="http://schemas.openxmlformats.org/officeDocument/2006/relationships/hyperlink" Target="consultantplus://offline/ref=2C112832F90BDE6A9BC0FF19354CA6577F926FDF77279BEE0B66423A7D0D5F64DA8CE1EA5791220DF13DDBA1D5yBU1F" TargetMode="External"/><Relationship Id="rId74" Type="http://schemas.openxmlformats.org/officeDocument/2006/relationships/footer" Target="footer5.xml"/><Relationship Id="rId79" Type="http://schemas.openxmlformats.org/officeDocument/2006/relationships/image" Target="media/image24.wmf"/><Relationship Id="rId102" Type="http://schemas.openxmlformats.org/officeDocument/2006/relationships/footer" Target="footer13.xml"/><Relationship Id="rId123" Type="http://schemas.openxmlformats.org/officeDocument/2006/relationships/hyperlink" Target="consultantplus://offline/ref=2C112832F90BDE6A9BC0E1142320F85F789D35D77F2395B15434446D225D593188CCBFB316D3310CF523D9A3D5B9815C1F7E8F8AB49070D1CB1E7170yFUCF" TargetMode="External"/><Relationship Id="rId128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144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149" Type="http://schemas.openxmlformats.org/officeDocument/2006/relationships/header" Target="header28.xml"/><Relationship Id="rId5" Type="http://schemas.openxmlformats.org/officeDocument/2006/relationships/footnotes" Target="footnotes.xml"/><Relationship Id="rId90" Type="http://schemas.openxmlformats.org/officeDocument/2006/relationships/footer" Target="footer9.xml"/><Relationship Id="rId95" Type="http://schemas.openxmlformats.org/officeDocument/2006/relationships/footer" Target="footer11.xml"/><Relationship Id="rId22" Type="http://schemas.openxmlformats.org/officeDocument/2006/relationships/hyperlink" Target="consultantplus://offline/ref=2C112832F90BDE6A9BC0E1142320F85F789D35D77F2395B15434446D225D593188CCBFB316D3310CF523D9A3D4B9815C1F7E8F8AB49070D1CB1E7170yFUCF" TargetMode="External"/><Relationship Id="rId27" Type="http://schemas.openxmlformats.org/officeDocument/2006/relationships/image" Target="media/image5.wmf"/><Relationship Id="rId43" Type="http://schemas.openxmlformats.org/officeDocument/2006/relationships/image" Target="media/image21.wmf"/><Relationship Id="rId48" Type="http://schemas.openxmlformats.org/officeDocument/2006/relationships/hyperlink" Target="consultantplus://offline/ref=2C112832F90BDE6A9BC0FF19354CA6577F9769DD7C229BEE0B66423A7D0D5F64C88CB9E655973A0BF0288DF093E7D80F5D35828CAC8C70D7yDU6F" TargetMode="External"/><Relationship Id="rId64" Type="http://schemas.openxmlformats.org/officeDocument/2006/relationships/hyperlink" Target="consultantplus://offline/ref=2C112832F90BDE6A9BC0FF19354CA6577A946AD27A219BEE0B66423A7D0D5F64C88CB9E655973C0CF6288DF093E7D80F5D35828CAC8C70D7yDU6F" TargetMode="External"/><Relationship Id="rId69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113" Type="http://schemas.openxmlformats.org/officeDocument/2006/relationships/hyperlink" Target="consultantplus://offline/ref=2C112832F90BDE6A9BC0E1142320F85F789D35D77F2395B15434446D225D593188CCBFB316D3310CF523D9A3D5B9815C1F7E8F8AB49070D1CB1E7170yFUCF" TargetMode="External"/><Relationship Id="rId118" Type="http://schemas.openxmlformats.org/officeDocument/2006/relationships/header" Target="header19.xml"/><Relationship Id="rId134" Type="http://schemas.openxmlformats.org/officeDocument/2006/relationships/hyperlink" Target="consultantplus://offline/ref=2C112832F90BDE6A9BC0FF19354CA6577A946AD27A219BEE0B66423A7D0D5F64C88CB9E655973C0CF6288DF093E7D80F5D35828CAC8C70D7yDU6F" TargetMode="External"/><Relationship Id="rId139" Type="http://schemas.openxmlformats.org/officeDocument/2006/relationships/hyperlink" Target="consultantplus://offline/ref=2C112832F90BDE6A9BC0E1142320F85F789D35D77F2395B15434446D225D593188CCBFB316D3310CF523D9A3D5B9815C1F7E8F8AB49070D1CB1E7170yFUCF" TargetMode="External"/><Relationship Id="rId80" Type="http://schemas.openxmlformats.org/officeDocument/2006/relationships/header" Target="header7.xml"/><Relationship Id="rId85" Type="http://schemas.openxmlformats.org/officeDocument/2006/relationships/hyperlink" Target="consultantplus://offline/ref=2C112832F90BDE6A9BC0FF19354CA6577A946AD27A219BEE0B66423A7D0D5F64C88CB9E655973C0CF6288DF093E7D80F5D35828CAC8C70D7yDU6F" TargetMode="External"/><Relationship Id="rId150" Type="http://schemas.openxmlformats.org/officeDocument/2006/relationships/footer" Target="footer28.xml"/><Relationship Id="rId12" Type="http://schemas.openxmlformats.org/officeDocument/2006/relationships/hyperlink" Target="consultantplus://offline/ref=2C112832F90BDE6A9BC0E1142320F85F789D35D77F2395B15434446D225D593188CCBFB316D3310CF523D9A3D7B9815C1F7E8F8AB49070D1CB1E7170yFUCF" TargetMode="External"/><Relationship Id="rId17" Type="http://schemas.openxmlformats.org/officeDocument/2006/relationships/hyperlink" Target="consultantplus://offline/ref=2C112832F90BDE6A9BC0E1142320F85F789D35D77F2496BD533B446D225D593188CCBFB316D3310CF523D9A0D0B9815C1F7E8F8AB49070D1CB1E7170yFUCF" TargetMode="External"/><Relationship Id="rId25" Type="http://schemas.openxmlformats.org/officeDocument/2006/relationships/image" Target="media/image3.wmf"/><Relationship Id="rId33" Type="http://schemas.openxmlformats.org/officeDocument/2006/relationships/image" Target="media/image11.wmf"/><Relationship Id="rId38" Type="http://schemas.openxmlformats.org/officeDocument/2006/relationships/image" Target="media/image16.wmf"/><Relationship Id="rId46" Type="http://schemas.openxmlformats.org/officeDocument/2006/relationships/hyperlink" Target="consultantplus://offline/ref=2C112832F90BDE6A9BC0FF19354CA6577F956ED276279BEE0B66423A7D0D5F64DA8CE1EA5791220DF13DDBA1D5yBU1F" TargetMode="External"/><Relationship Id="rId59" Type="http://schemas.openxmlformats.org/officeDocument/2006/relationships/header" Target="header3.xml"/><Relationship Id="rId67" Type="http://schemas.openxmlformats.org/officeDocument/2006/relationships/hyperlink" Target="consultantplus://offline/ref=2C112832F90BDE6A9BC0E1142320F85F789D35D77F2395B15434446D225D593188CCBFB316D3310CF523D9A3D5B9815C1F7E8F8AB49070D1CB1E7170yFUCF" TargetMode="External"/><Relationship Id="rId103" Type="http://schemas.openxmlformats.org/officeDocument/2006/relationships/header" Target="header14.xml"/><Relationship Id="rId108" Type="http://schemas.openxmlformats.org/officeDocument/2006/relationships/header" Target="header16.xml"/><Relationship Id="rId116" Type="http://schemas.openxmlformats.org/officeDocument/2006/relationships/header" Target="header18.xml"/><Relationship Id="rId124" Type="http://schemas.openxmlformats.org/officeDocument/2006/relationships/header" Target="header21.xml"/><Relationship Id="rId129" Type="http://schemas.openxmlformats.org/officeDocument/2006/relationships/header" Target="header23.xml"/><Relationship Id="rId137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20" Type="http://schemas.openxmlformats.org/officeDocument/2006/relationships/hyperlink" Target="consultantplus://offline/ref=2C112832F90BDE6A9BC0FF19354CA6577A946AD27A219BEE0B66423A7D0D5F64C88CB9E655973C0CF6288DF093E7D80F5D35828CAC8C70D7yDU6F" TargetMode="External"/><Relationship Id="rId41" Type="http://schemas.openxmlformats.org/officeDocument/2006/relationships/image" Target="media/image19.wmf"/><Relationship Id="rId54" Type="http://schemas.openxmlformats.org/officeDocument/2006/relationships/header" Target="header2.xml"/><Relationship Id="rId62" Type="http://schemas.openxmlformats.org/officeDocument/2006/relationships/footer" Target="footer4.xml"/><Relationship Id="rId70" Type="http://schemas.openxmlformats.org/officeDocument/2006/relationships/hyperlink" Target="consultantplus://offline/ref=2C112832F90BDE6A9BC0FF19354CA6577A946AD27A219BEE0B66423A7D0D5F64C88CB9E655973C0CF6288DF093E7D80F5D35828CAC8C70D7yDU6F" TargetMode="External"/><Relationship Id="rId75" Type="http://schemas.openxmlformats.org/officeDocument/2006/relationships/header" Target="header6.xml"/><Relationship Id="rId83" Type="http://schemas.openxmlformats.org/officeDocument/2006/relationships/footer" Target="footer8.xml"/><Relationship Id="rId88" Type="http://schemas.openxmlformats.org/officeDocument/2006/relationships/hyperlink" Target="consultantplus://offline/ref=2C112832F90BDE6A9BC0E1142320F85F789D35D77F2395B15434446D225D593188CCBFB316D3310CF523D9A3D5B9815C1F7E8F8AB49070D1CB1E7170yFUCF" TargetMode="External"/><Relationship Id="rId91" Type="http://schemas.openxmlformats.org/officeDocument/2006/relationships/header" Target="header10.xml"/><Relationship Id="rId96" Type="http://schemas.openxmlformats.org/officeDocument/2006/relationships/header" Target="header12.xml"/><Relationship Id="rId111" Type="http://schemas.openxmlformats.org/officeDocument/2006/relationships/hyperlink" Target="consultantplus://offline/ref=2C112832F90BDE6A9BC0FF19354CA6577A946AD27A219BEE0B66423A7D0D5F64C88CB9E655973C0CF6288DF093E7D80F5D35828CAC8C70D7yDU6F" TargetMode="External"/><Relationship Id="rId132" Type="http://schemas.openxmlformats.org/officeDocument/2006/relationships/footer" Target="footer24.xml"/><Relationship Id="rId140" Type="http://schemas.openxmlformats.org/officeDocument/2006/relationships/header" Target="header25.xml"/><Relationship Id="rId145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2C112832F90BDE6A9BC0E1142320F85F789D35D77F2496BD533B446D225D593188CCBFB316D3310CF523D9A0D0B9815C1F7E8F8AB49070D1CB1E7170yFUCF" TargetMode="External"/><Relationship Id="rId23" Type="http://schemas.openxmlformats.org/officeDocument/2006/relationships/image" Target="media/image1.wmf"/><Relationship Id="rId28" Type="http://schemas.openxmlformats.org/officeDocument/2006/relationships/image" Target="media/image6.wmf"/><Relationship Id="rId36" Type="http://schemas.openxmlformats.org/officeDocument/2006/relationships/image" Target="media/image14.wmf"/><Relationship Id="rId49" Type="http://schemas.openxmlformats.org/officeDocument/2006/relationships/hyperlink" Target="consultantplus://offline/ref=2C112832F90BDE6A9BC0FF19354CA6577F956ED276279BEE0B66423A7D0D5F64DA8CE1EA5791220DF13DDBA1D5yBU1F" TargetMode="External"/><Relationship Id="rId57" Type="http://schemas.openxmlformats.org/officeDocument/2006/relationships/hyperlink" Target="consultantplus://offline/ref=2C112832F90BDE6A9BC0FF19354CA6577F926FDF77279BEE0B66423A7D0D5F64DA8CE1EA5791220DF13DDBA1D5yBU1F" TargetMode="External"/><Relationship Id="rId106" Type="http://schemas.openxmlformats.org/officeDocument/2006/relationships/header" Target="header15.xml"/><Relationship Id="rId114" Type="http://schemas.openxmlformats.org/officeDocument/2006/relationships/header" Target="header17.xml"/><Relationship Id="rId119" Type="http://schemas.openxmlformats.org/officeDocument/2006/relationships/footer" Target="footer19.xml"/><Relationship Id="rId127" Type="http://schemas.openxmlformats.org/officeDocument/2006/relationships/footer" Target="footer22.xml"/><Relationship Id="rId10" Type="http://schemas.openxmlformats.org/officeDocument/2006/relationships/hyperlink" Target="consultantplus://offline/ref=2C112832F90BDE6A9BC0FF19354CA6577F9469D878269BEE0B66423A7D0D5F64C88CB9E1559E3759A4678CACD5B4CB0D5F358088B0y8UDF" TargetMode="External"/><Relationship Id="rId31" Type="http://schemas.openxmlformats.org/officeDocument/2006/relationships/image" Target="media/image9.wmf"/><Relationship Id="rId44" Type="http://schemas.openxmlformats.org/officeDocument/2006/relationships/image" Target="media/image22.wmf"/><Relationship Id="rId52" Type="http://schemas.openxmlformats.org/officeDocument/2006/relationships/header" Target="header1.xml"/><Relationship Id="rId60" Type="http://schemas.openxmlformats.org/officeDocument/2006/relationships/footer" Target="footer3.xml"/><Relationship Id="rId65" Type="http://schemas.openxmlformats.org/officeDocument/2006/relationships/hyperlink" Target="consultantplus://offline/ref=2C112832F90BDE6A9BC0FF19354CA6577F926FDF77279BEE0B66423A7D0D5F64DA8CE1EA5791220DF13DDBA1D5yBU1F" TargetMode="External"/><Relationship Id="rId73" Type="http://schemas.openxmlformats.org/officeDocument/2006/relationships/header" Target="header5.xml"/><Relationship Id="rId78" Type="http://schemas.openxmlformats.org/officeDocument/2006/relationships/hyperlink" Target="consultantplus://offline/ref=2C112832F90BDE6A9BC0FF19354CA6577F926FDF77279BEE0B66423A7D0D5F64DA8CE1EA5791220DF13DDBA1D5yBU1F" TargetMode="External"/><Relationship Id="rId81" Type="http://schemas.openxmlformats.org/officeDocument/2006/relationships/footer" Target="footer7.xml"/><Relationship Id="rId86" Type="http://schemas.openxmlformats.org/officeDocument/2006/relationships/hyperlink" Target="consultantplus://offline/ref=2C112832F90BDE6A9BC0FF19354CA6577F926FDF77279BEE0B66423A7D0D5F64DA8CE1EA5791220DF13DDBA1D5yBU1F" TargetMode="External"/><Relationship Id="rId94" Type="http://schemas.openxmlformats.org/officeDocument/2006/relationships/header" Target="header11.xml"/><Relationship Id="rId99" Type="http://schemas.openxmlformats.org/officeDocument/2006/relationships/hyperlink" Target="consultantplus://offline/ref=2C112832F90BDE6A9BC0FF19354CA6577A946AD27A219BEE0B66423A7D0D5F64C88CB9E655973C0CF6288DF093E7D80F5D35828CAC8C70D7yDU6F" TargetMode="External"/><Relationship Id="rId101" Type="http://schemas.openxmlformats.org/officeDocument/2006/relationships/header" Target="header13.xml"/><Relationship Id="rId122" Type="http://schemas.openxmlformats.org/officeDocument/2006/relationships/hyperlink" Target="consultantplus://offline/ref=2C112832F90BDE6A9BC0E1142320F85F789D35D77F2395B15434446D225D593188CCBFB316D3310CF523D9A3D5B9815C1F7E8F8AB49070D1CB1E7170yFUCF" TargetMode="External"/><Relationship Id="rId130" Type="http://schemas.openxmlformats.org/officeDocument/2006/relationships/footer" Target="footer23.xml"/><Relationship Id="rId135" Type="http://schemas.openxmlformats.org/officeDocument/2006/relationships/hyperlink" Target="consultantplus://offline/ref=2C112832F90BDE6A9BC0E1142320F85F789D35D77F2395B15434446D225D593188CCBFB316D3310CF523D9A3D5B9815C1F7E8F8AB49070D1CB1E7170yFUCF" TargetMode="External"/><Relationship Id="rId143" Type="http://schemas.openxmlformats.org/officeDocument/2006/relationships/footer" Target="footer26.xml"/><Relationship Id="rId148" Type="http://schemas.openxmlformats.org/officeDocument/2006/relationships/footer" Target="footer27.xm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112832F90BDE6A9BC0E1142320F85F789D35D77F2496BD533B446D225D593188CCBFB316D3310CF523D9A0D0B9815C1F7E8F8AB49070D1CB1E7170yFUCF" TargetMode="External"/><Relationship Id="rId13" Type="http://schemas.openxmlformats.org/officeDocument/2006/relationships/hyperlink" Target="consultantplus://offline/ref=2C112832F90BDE6A9BC0E1142320F85F789D35D77F2291BE5E37446D225D593188CCBFB316D3310CF523D9A0D7B9815C1F7E8F8AB49070D1CB1E7170yFUCF" TargetMode="External"/><Relationship Id="rId18" Type="http://schemas.openxmlformats.org/officeDocument/2006/relationships/hyperlink" Target="consultantplus://offline/ref=2C112832F90BDE6A9BC0FF19354CA6577F9469D878269BEE0B66423A7D0D5F64C88CB9E357943759A4678CACD5B4CB0D5F358088B0y8UDF" TargetMode="External"/><Relationship Id="rId39" Type="http://schemas.openxmlformats.org/officeDocument/2006/relationships/image" Target="media/image17.wmf"/><Relationship Id="rId109" Type="http://schemas.openxmlformats.org/officeDocument/2006/relationships/footer" Target="footer16.xml"/><Relationship Id="rId34" Type="http://schemas.openxmlformats.org/officeDocument/2006/relationships/image" Target="media/image12.wmf"/><Relationship Id="rId50" Type="http://schemas.openxmlformats.org/officeDocument/2006/relationships/hyperlink" Target="consultantplus://offline/ref=2C112832F90BDE6A9BC0E1142320F85F789D35D77F2395B15434446D225D593188CCBFB316D3310CF523D9A3D5B9815C1F7E8F8AB49070D1CB1E7170yFUCF" TargetMode="External"/><Relationship Id="rId55" Type="http://schemas.openxmlformats.org/officeDocument/2006/relationships/footer" Target="footer2.xml"/><Relationship Id="rId76" Type="http://schemas.openxmlformats.org/officeDocument/2006/relationships/footer" Target="footer6.xml"/><Relationship Id="rId97" Type="http://schemas.openxmlformats.org/officeDocument/2006/relationships/footer" Target="footer12.xml"/><Relationship Id="rId104" Type="http://schemas.openxmlformats.org/officeDocument/2006/relationships/footer" Target="footer14.xml"/><Relationship Id="rId120" Type="http://schemas.openxmlformats.org/officeDocument/2006/relationships/header" Target="header20.xml"/><Relationship Id="rId125" Type="http://schemas.openxmlformats.org/officeDocument/2006/relationships/footer" Target="footer21.xml"/><Relationship Id="rId141" Type="http://schemas.openxmlformats.org/officeDocument/2006/relationships/footer" Target="footer25.xml"/><Relationship Id="rId146" Type="http://schemas.openxmlformats.org/officeDocument/2006/relationships/hyperlink" Target="consultantplus://offline/ref=2C112832F90BDE6A9BC0FF19354CA6577A946AD27A219BEE0B66423A7D0D5F64C88CB9E655973C0CF6288DF093E7D80F5D35828CAC8C70D7yDU6F" TargetMode="External"/><Relationship Id="rId7" Type="http://schemas.openxmlformats.org/officeDocument/2006/relationships/hyperlink" Target="consultantplus://offline/ref=2C112832F90BDE6A9BC0E1142320F85F789D35D77F2291BE5E37446D225D593188CCBFB316D3310CF523D9A1D2B9815C1F7E8F8AB49070D1CB1E7170yFUCF" TargetMode="External"/><Relationship Id="rId71" Type="http://schemas.openxmlformats.org/officeDocument/2006/relationships/hyperlink" Target="consultantplus://offline/ref=2C112832F90BDE6A9BC0FF19354CA6577F926ADB7D259BEE0B66423A7D0D5F64DA8CE1EA5791220DF13DDBA1D5yBU1F" TargetMode="External"/><Relationship Id="rId92" Type="http://schemas.openxmlformats.org/officeDocument/2006/relationships/footer" Target="footer10.xml"/><Relationship Id="rId2" Type="http://schemas.microsoft.com/office/2007/relationships/stylesWithEffects" Target="stylesWithEffects.xml"/><Relationship Id="rId29" Type="http://schemas.openxmlformats.org/officeDocument/2006/relationships/image" Target="media/image7.wmf"/><Relationship Id="rId24" Type="http://schemas.openxmlformats.org/officeDocument/2006/relationships/image" Target="media/image2.wmf"/><Relationship Id="rId40" Type="http://schemas.openxmlformats.org/officeDocument/2006/relationships/image" Target="media/image18.wmf"/><Relationship Id="rId45" Type="http://schemas.openxmlformats.org/officeDocument/2006/relationships/image" Target="media/image23.wmf"/><Relationship Id="rId66" Type="http://schemas.openxmlformats.org/officeDocument/2006/relationships/hyperlink" Target="consultantplus://offline/ref=2C112832F90BDE6A9BC0FF19354CA6577F926ADB7D259BEE0B66423A7D0D5F64DA8CE1EA5791220DF13DDBA1D5yBU1F" TargetMode="External"/><Relationship Id="rId87" Type="http://schemas.openxmlformats.org/officeDocument/2006/relationships/hyperlink" Target="consultantplus://offline/ref=2C112832F90BDE6A9BC0FF19354CA6577F926ADB7D259BEE0B66423A7D0D5F64DA8CE1EA5791220DF13DDBA1D5yBU1F" TargetMode="External"/><Relationship Id="rId110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115" Type="http://schemas.openxmlformats.org/officeDocument/2006/relationships/footer" Target="footer17.xml"/><Relationship Id="rId131" Type="http://schemas.openxmlformats.org/officeDocument/2006/relationships/header" Target="header24.xml"/><Relationship Id="rId136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61" Type="http://schemas.openxmlformats.org/officeDocument/2006/relationships/header" Target="header4.xml"/><Relationship Id="rId82" Type="http://schemas.openxmlformats.org/officeDocument/2006/relationships/header" Target="header8.xml"/><Relationship Id="rId152" Type="http://schemas.openxmlformats.org/officeDocument/2006/relationships/theme" Target="theme/theme1.xml"/><Relationship Id="rId19" Type="http://schemas.openxmlformats.org/officeDocument/2006/relationships/hyperlink" Target="consultantplus://offline/ref=2C112832F90BDE6A9BC0FF19354CA65778966DDA7D299BEE0B66423A7D0D5F64C88CB9E655973C0CF5288DF093E7D80F5D35828CAC8C70D7yDU6F" TargetMode="External"/><Relationship Id="rId14" Type="http://schemas.openxmlformats.org/officeDocument/2006/relationships/hyperlink" Target="consultantplus://offline/ref=2C112832F90BDE6A9BC0E1142320F85F789D35D77F2395B15434446D225D593188CCBFB316D3310CF523D9A3D6B9815C1F7E8F8AB49070D1CB1E7170yFUCF" TargetMode="External"/><Relationship Id="rId30" Type="http://schemas.openxmlformats.org/officeDocument/2006/relationships/image" Target="media/image8.wmf"/><Relationship Id="rId35" Type="http://schemas.openxmlformats.org/officeDocument/2006/relationships/image" Target="media/image13.wmf"/><Relationship Id="rId56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77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100" Type="http://schemas.openxmlformats.org/officeDocument/2006/relationships/hyperlink" Target="consultantplus://offline/ref=2C112832F90BDE6A9BC0E1142320F85F789D35D77F2395B15434446D225D593188CCBFB316D3310CF523D9A3D5B9815C1F7E8F8AB49070D1CB1E7170yFUCF" TargetMode="External"/><Relationship Id="rId105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126" Type="http://schemas.openxmlformats.org/officeDocument/2006/relationships/header" Target="header22.xml"/><Relationship Id="rId147" Type="http://schemas.openxmlformats.org/officeDocument/2006/relationships/header" Target="header27.xml"/><Relationship Id="rId8" Type="http://schemas.openxmlformats.org/officeDocument/2006/relationships/hyperlink" Target="consultantplus://offline/ref=2C112832F90BDE6A9BC0E1142320F85F789D35D77F2395B15434446D225D593188CCBFB316D3310CF523D9A0DEB9815C1F7E8F8AB49070D1CB1E7170yFUCF" TargetMode="External"/><Relationship Id="rId51" Type="http://schemas.openxmlformats.org/officeDocument/2006/relationships/hyperlink" Target="consultantplus://offline/ref=2C112832F90BDE6A9BC0E1142320F85F789D35D77F2395B15434446D225D593188CCBFB316D3310CF523D9A3D5B9815C1F7E8F8AB49070D1CB1E7170yFUCF" TargetMode="External"/><Relationship Id="rId72" Type="http://schemas.openxmlformats.org/officeDocument/2006/relationships/hyperlink" Target="consultantplus://offline/ref=2C112832F90BDE6A9BC0E1142320F85F789D35D77F2395B15434446D225D593188CCBFB316D3310CF523D9A3D5B9815C1F7E8F8AB49070D1CB1E7170yFUCF" TargetMode="External"/><Relationship Id="rId93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98" Type="http://schemas.openxmlformats.org/officeDocument/2006/relationships/hyperlink" Target="consultantplus://offline/ref=2C112832F90BDE6A9BC0FF19354CA6577F9468D37A239BEE0B66423A7D0D5F64C88CB9E655973C0CFC288DF093E7D80F5D35828CAC8C70D7yDU6F" TargetMode="External"/><Relationship Id="rId121" Type="http://schemas.openxmlformats.org/officeDocument/2006/relationships/footer" Target="footer20.xml"/><Relationship Id="rId142" Type="http://schemas.openxmlformats.org/officeDocument/2006/relationships/header" Target="header26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12817</Words>
  <Characters>73061</Characters>
  <Application>Microsoft Office Word</Application>
  <DocSecurity>0</DocSecurity>
  <Lines>608</Lines>
  <Paragraphs>171</Paragraphs>
  <ScaleCrop>false</ScaleCrop>
  <Company>КонсультантПлюс Версия 4022.00.55</Company>
  <LinksUpToDate>false</LinksUpToDate>
  <CharactersWithSpaces>85707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УР от 27.05.2019 N 583
(ред. от 28.03.2023)
Об утверждении Методических рекомендаций по расчету и обоснованию массы или объема образования отходов для представления декларации о воздействии на окружающую среду применительно к хозяйственной и (или) иной деятельности индивидуальных предпринимателей и юридических лиц, в процессе которой образуются отходы на объектах II категории, подлежащих региональному государственному экологическому контролю (надзору)"</dc:title>
  <cp:lastModifiedBy>Елена Радисовна  Ханнанова</cp:lastModifiedBy>
  <cp:revision>2</cp:revision>
  <dcterms:created xsi:type="dcterms:W3CDTF">2023-04-26T05:20:00Z</dcterms:created>
  <dcterms:modified xsi:type="dcterms:W3CDTF">2023-04-26T05:23:00Z</dcterms:modified>
</cp:coreProperties>
</file>