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54" w:rsidRDefault="004D7A54">
      <w:pPr>
        <w:pStyle w:val="ConsPlusNormal0"/>
        <w:ind w:firstLine="540"/>
        <w:jc w:val="both"/>
        <w:outlineLvl w:val="0"/>
      </w:pPr>
      <w:bookmarkStart w:id="0" w:name="_GoBack"/>
      <w:bookmarkEnd w:id="0"/>
    </w:p>
    <w:p w:rsidR="004D7A54" w:rsidRDefault="001A631F">
      <w:pPr>
        <w:pStyle w:val="ConsPlusTitle0"/>
        <w:jc w:val="center"/>
        <w:outlineLvl w:val="0"/>
      </w:pPr>
      <w:r>
        <w:t>МИНИСТЕРСТВО ПРИРОДНЫХ РЕСУРСОВ И ОХРАНЫ ОКРУЖАЮЩЕЙ СРЕДЫ</w:t>
      </w:r>
    </w:p>
    <w:p w:rsidR="004D7A54" w:rsidRDefault="001A631F">
      <w:pPr>
        <w:pStyle w:val="ConsPlusTitle0"/>
        <w:jc w:val="center"/>
      </w:pPr>
      <w:r>
        <w:t>УДМУРТСКОЙ РЕСПУБЛИКИ</w:t>
      </w:r>
    </w:p>
    <w:p w:rsidR="004D7A54" w:rsidRDefault="004D7A54">
      <w:pPr>
        <w:pStyle w:val="ConsPlusTitle0"/>
        <w:ind w:firstLine="540"/>
        <w:jc w:val="both"/>
      </w:pPr>
    </w:p>
    <w:p w:rsidR="004D7A54" w:rsidRDefault="001A631F">
      <w:pPr>
        <w:pStyle w:val="ConsPlusTitle0"/>
        <w:jc w:val="center"/>
      </w:pPr>
      <w:r>
        <w:t>ПРИКАЗ</w:t>
      </w:r>
    </w:p>
    <w:p w:rsidR="004D7A54" w:rsidRDefault="001A631F">
      <w:pPr>
        <w:pStyle w:val="ConsPlusTitle0"/>
        <w:jc w:val="center"/>
      </w:pPr>
      <w:r>
        <w:t>от 1 апреля 2019 г. N 327</w:t>
      </w:r>
    </w:p>
    <w:p w:rsidR="004D7A54" w:rsidRDefault="004D7A54">
      <w:pPr>
        <w:pStyle w:val="ConsPlusTitle0"/>
        <w:jc w:val="center"/>
      </w:pPr>
    </w:p>
    <w:p w:rsidR="004D7A54" w:rsidRDefault="001A631F">
      <w:pPr>
        <w:pStyle w:val="ConsPlusTitle0"/>
        <w:jc w:val="center"/>
      </w:pPr>
      <w:r>
        <w:t>ОБ УТВЕРЖДЕНИИ ПОРЯДКА ПРЕДСТАВЛЕНИЯ И РАССМОТРЕНИЯ</w:t>
      </w:r>
    </w:p>
    <w:p w:rsidR="004D7A54" w:rsidRDefault="001A631F">
      <w:pPr>
        <w:pStyle w:val="ConsPlusTitle0"/>
        <w:jc w:val="center"/>
      </w:pPr>
      <w:r>
        <w:t xml:space="preserve">ДЕКЛАРАЦИИ О ВОЗДЕЙСТВИИ НА ОКРУЖАЮЩУЮ СРЕДУ </w:t>
      </w:r>
      <w:proofErr w:type="gramStart"/>
      <w:r>
        <w:t>ЮРИДИЧЕСКИМИ</w:t>
      </w:r>
      <w:proofErr w:type="gramEnd"/>
    </w:p>
    <w:p w:rsidR="004D7A54" w:rsidRDefault="001A631F">
      <w:pPr>
        <w:pStyle w:val="ConsPlusTitle0"/>
        <w:jc w:val="center"/>
      </w:pPr>
      <w:r>
        <w:t>ЛИЦАМИ, ИНДИВИДУАЛЬНЫМИ ПРЕДПРИНИМАТЕЛЯМИ, ОСУЩЕСТВЛЯЮЩИМИ</w:t>
      </w:r>
    </w:p>
    <w:p w:rsidR="004D7A54" w:rsidRDefault="001A631F">
      <w:pPr>
        <w:pStyle w:val="ConsPlusTitle0"/>
        <w:jc w:val="center"/>
      </w:pPr>
      <w:r>
        <w:t>ХОЗЯЙСТВЕННУЮ И (ИЛИ) ИНУЮ ДЕЯТЕЛЬНОСТЬ НА ОБЪЕКТАХ</w:t>
      </w:r>
    </w:p>
    <w:p w:rsidR="004D7A54" w:rsidRDefault="001A631F">
      <w:pPr>
        <w:pStyle w:val="ConsPlusTitle0"/>
        <w:jc w:val="center"/>
      </w:pPr>
      <w:r>
        <w:t xml:space="preserve">II КАТЕГОРИИ, 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4D7A54" w:rsidRDefault="001A631F">
      <w:pPr>
        <w:pStyle w:val="ConsPlusTitle0"/>
        <w:jc w:val="center"/>
      </w:pPr>
      <w:r>
        <w:t>ЭКОЛОГИЧЕСКОМУ КОНТРОЛЮ (НАДЗОР</w:t>
      </w:r>
      <w:r>
        <w:t>У)</w:t>
      </w:r>
    </w:p>
    <w:p w:rsidR="004D7A54" w:rsidRDefault="004D7A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7A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A54" w:rsidRDefault="004D7A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A54" w:rsidRDefault="004D7A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A54" w:rsidRDefault="001A631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A54" w:rsidRDefault="001A631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УР от 16.07.2019 </w:t>
            </w:r>
            <w:hyperlink r:id="rId7" w:tooltip="Приказ Минприроды УР от 16.07.2019 N 751 &quot;О внесении изменений в приказ Министерства природных ресурсов и охраны окружающей среды Удмуртской Республики от 1 апреля 2019 года N 327 &quot;Об утверждении Порядка представления и рассмотрения декларации о воздействии на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 xml:space="preserve">, от 03.12.2019 </w:t>
            </w:r>
            <w:hyperlink r:id="rId8" w:tooltip="Приказ Минприроды УР от 03.12.2019 N 1235 &quot;О внесении изменений в приказ Министерства природных ресурсов и охраны окружающей среды Удмуртской Республики от 1 апреля 2019 года N 327 &quot;Об утверждении Порядка представления и рассмотрения декларации о воздействии н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7A54" w:rsidRDefault="001A63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9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      <w:r>
                <w:rPr>
                  <w:color w:val="0000FF"/>
                </w:rPr>
                <w:t>N 0538</w:t>
              </w:r>
            </w:hyperlink>
            <w:r>
              <w:rPr>
                <w:color w:val="392C69"/>
              </w:rPr>
              <w:t xml:space="preserve">, от 02.03.2022 </w:t>
            </w:r>
            <w:hyperlink r:id="rId10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28.03.2023 </w:t>
            </w:r>
            <w:hyperlink r:id="rId11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A54" w:rsidRDefault="004D7A54">
            <w:pPr>
              <w:pStyle w:val="ConsPlusNormal0"/>
            </w:pPr>
          </w:p>
        </w:tc>
      </w:tr>
    </w:tbl>
    <w:p w:rsidR="004D7A54" w:rsidRDefault="004D7A54">
      <w:pPr>
        <w:pStyle w:val="ConsPlusNormal0"/>
        <w:ind w:firstLine="540"/>
        <w:jc w:val="both"/>
      </w:pPr>
    </w:p>
    <w:p w:rsidR="004D7A54" w:rsidRDefault="001A631F">
      <w:pPr>
        <w:pStyle w:val="ConsPlusNormal0"/>
        <w:ind w:firstLine="540"/>
        <w:jc w:val="both"/>
      </w:pPr>
      <w:r>
        <w:t xml:space="preserve">В соответствии со </w:t>
      </w:r>
      <w:hyperlink r:id="rId12" w:tooltip="Федеральный закон от 10.01.2002 N 7-ФЗ (ред. от 14.07.2022) &quot;Об охране окружающей среды&quot; (с изм. и доп., вступ. в силу с 01.03.2023) {КонсультантПлюс}">
        <w:r>
          <w:rPr>
            <w:color w:val="0000FF"/>
          </w:rPr>
          <w:t>статьей 31.2</w:t>
        </w:r>
      </w:hyperlink>
      <w:r>
        <w:t xml:space="preserve"> Федерального закона от 10 января 2002 года N 7-ФЗ "Об охране окружающей среды" приказываю: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36" w:tooltip="ПОРЯДОК">
        <w:r>
          <w:rPr>
            <w:color w:val="0000FF"/>
          </w:rPr>
          <w:t>Порядок</w:t>
        </w:r>
      </w:hyperlink>
      <w:r>
        <w:t xml:space="preserve"> представления и рассмот</w:t>
      </w:r>
      <w:r>
        <w:t>рения декларации о воздействии на окружающую среду юридическими лицами, индивидуальными предпринимателями, осуществляющими хозяйственную и (или) иную деятельность на объектах II категории, подлежащих региональному государственному экологическому контролю (</w:t>
      </w:r>
      <w:r>
        <w:t>надзору).</w:t>
      </w:r>
    </w:p>
    <w:p w:rsidR="004D7A54" w:rsidRDefault="001A631F">
      <w:pPr>
        <w:pStyle w:val="ConsPlusNormal0"/>
        <w:jc w:val="both"/>
      </w:pPr>
      <w:r>
        <w:t xml:space="preserve">(в ред. </w:t>
      </w:r>
      <w:hyperlink r:id="rId13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<w:r>
          <w:rPr>
            <w:color w:val="0000FF"/>
          </w:rPr>
          <w:t>приказа</w:t>
        </w:r>
      </w:hyperlink>
      <w:r>
        <w:t xml:space="preserve"> Минприроды УР от 02.03.2022 N 224)</w:t>
      </w:r>
    </w:p>
    <w:p w:rsidR="004D7A54" w:rsidRDefault="004D7A54">
      <w:pPr>
        <w:pStyle w:val="ConsPlusNormal0"/>
        <w:ind w:firstLine="540"/>
        <w:jc w:val="both"/>
      </w:pPr>
    </w:p>
    <w:p w:rsidR="004D7A54" w:rsidRDefault="001A631F">
      <w:pPr>
        <w:pStyle w:val="ConsPlusNormal0"/>
        <w:jc w:val="right"/>
      </w:pPr>
      <w:r>
        <w:t>Министр</w:t>
      </w:r>
    </w:p>
    <w:p w:rsidR="004D7A54" w:rsidRDefault="001A631F">
      <w:pPr>
        <w:pStyle w:val="ConsPlusNormal0"/>
        <w:jc w:val="right"/>
      </w:pPr>
      <w:r>
        <w:t>Д.Н.УДАЛОВ</w:t>
      </w:r>
    </w:p>
    <w:p w:rsidR="004D7A54" w:rsidRDefault="004D7A54">
      <w:pPr>
        <w:pStyle w:val="ConsPlusNormal0"/>
        <w:ind w:firstLine="540"/>
        <w:jc w:val="both"/>
      </w:pPr>
    </w:p>
    <w:p w:rsidR="004D7A54" w:rsidRDefault="004D7A54">
      <w:pPr>
        <w:pStyle w:val="ConsPlusNormal0"/>
        <w:ind w:firstLine="540"/>
        <w:jc w:val="both"/>
      </w:pPr>
    </w:p>
    <w:p w:rsidR="004D7A54" w:rsidRDefault="004D7A54">
      <w:pPr>
        <w:pStyle w:val="ConsPlusNormal0"/>
        <w:ind w:firstLine="540"/>
        <w:jc w:val="both"/>
      </w:pPr>
    </w:p>
    <w:p w:rsidR="004D7A54" w:rsidRDefault="004D7A54">
      <w:pPr>
        <w:pStyle w:val="ConsPlusNormal0"/>
        <w:ind w:firstLine="540"/>
        <w:jc w:val="both"/>
      </w:pPr>
    </w:p>
    <w:p w:rsidR="004D7A54" w:rsidRDefault="004D7A54">
      <w:pPr>
        <w:pStyle w:val="ConsPlusNormal0"/>
        <w:ind w:firstLine="540"/>
        <w:jc w:val="both"/>
      </w:pPr>
    </w:p>
    <w:p w:rsidR="004D7A54" w:rsidRDefault="001A631F">
      <w:pPr>
        <w:pStyle w:val="ConsPlusNormal0"/>
        <w:jc w:val="right"/>
        <w:outlineLvl w:val="0"/>
      </w:pPr>
      <w:r>
        <w:t>Утве</w:t>
      </w:r>
      <w:r>
        <w:t>ржден</w:t>
      </w:r>
    </w:p>
    <w:p w:rsidR="004D7A54" w:rsidRDefault="001A631F">
      <w:pPr>
        <w:pStyle w:val="ConsPlusNormal0"/>
        <w:jc w:val="right"/>
      </w:pPr>
      <w:r>
        <w:t>приказом</w:t>
      </w:r>
    </w:p>
    <w:p w:rsidR="004D7A54" w:rsidRDefault="001A631F">
      <w:pPr>
        <w:pStyle w:val="ConsPlusNormal0"/>
        <w:jc w:val="right"/>
      </w:pPr>
      <w:r>
        <w:t>Министерства</w:t>
      </w:r>
    </w:p>
    <w:p w:rsidR="004D7A54" w:rsidRDefault="001A631F">
      <w:pPr>
        <w:pStyle w:val="ConsPlusNormal0"/>
        <w:jc w:val="right"/>
      </w:pPr>
      <w:r>
        <w:t>природных ресурсов</w:t>
      </w:r>
    </w:p>
    <w:p w:rsidR="004D7A54" w:rsidRDefault="001A631F">
      <w:pPr>
        <w:pStyle w:val="ConsPlusNormal0"/>
        <w:jc w:val="right"/>
      </w:pPr>
      <w:r>
        <w:t>и охраны окружающей среды</w:t>
      </w:r>
    </w:p>
    <w:p w:rsidR="004D7A54" w:rsidRDefault="001A631F">
      <w:pPr>
        <w:pStyle w:val="ConsPlusNormal0"/>
        <w:jc w:val="right"/>
      </w:pPr>
      <w:r>
        <w:t>Удмуртской Республики</w:t>
      </w:r>
    </w:p>
    <w:p w:rsidR="004D7A54" w:rsidRDefault="001A631F">
      <w:pPr>
        <w:pStyle w:val="ConsPlusNormal0"/>
        <w:jc w:val="right"/>
      </w:pPr>
      <w:r>
        <w:t>от 1 апреля 2019 г. N 327</w:t>
      </w:r>
    </w:p>
    <w:p w:rsidR="004D7A54" w:rsidRDefault="004D7A54">
      <w:pPr>
        <w:pStyle w:val="ConsPlusNormal0"/>
        <w:ind w:firstLine="540"/>
        <w:jc w:val="both"/>
      </w:pPr>
    </w:p>
    <w:p w:rsidR="004D7A54" w:rsidRDefault="001A631F">
      <w:pPr>
        <w:pStyle w:val="ConsPlusTitle0"/>
        <w:jc w:val="center"/>
      </w:pPr>
      <w:bookmarkStart w:id="1" w:name="P36"/>
      <w:bookmarkEnd w:id="1"/>
      <w:r>
        <w:t>ПОРЯДОК</w:t>
      </w:r>
    </w:p>
    <w:p w:rsidR="004D7A54" w:rsidRDefault="001A631F">
      <w:pPr>
        <w:pStyle w:val="ConsPlusTitle0"/>
        <w:jc w:val="center"/>
      </w:pPr>
      <w:r>
        <w:t>ПРЕДСТАВЛЕНИЯ И РАССМОТРЕНИЯ ДЕКЛАРАЦИИ О ВОЗДЕЙСТВИИ</w:t>
      </w:r>
    </w:p>
    <w:p w:rsidR="004D7A54" w:rsidRDefault="001A631F">
      <w:pPr>
        <w:pStyle w:val="ConsPlusTitle0"/>
        <w:jc w:val="center"/>
      </w:pPr>
      <w:r>
        <w:t>НА ОКРУЖАЮЩУЮ СРЕДУ ЮРИДИЧЕСКИМИ ЛИЦАМИ, ИНДИВИДУАЛЬНЫМИ</w:t>
      </w:r>
    </w:p>
    <w:p w:rsidR="004D7A54" w:rsidRDefault="001A631F">
      <w:pPr>
        <w:pStyle w:val="ConsPlusTitle0"/>
        <w:jc w:val="center"/>
      </w:pPr>
      <w:r>
        <w:t>ПРЕДПРИНИМАТЕЛЯ</w:t>
      </w:r>
      <w:r>
        <w:t xml:space="preserve">МИ, ОСУЩЕСТВЛЯЮЩИМИ </w:t>
      </w:r>
      <w:proofErr w:type="gramStart"/>
      <w:r>
        <w:t>ХОЗЯЙСТВЕННУЮ</w:t>
      </w:r>
      <w:proofErr w:type="gramEnd"/>
    </w:p>
    <w:p w:rsidR="004D7A54" w:rsidRDefault="001A631F">
      <w:pPr>
        <w:pStyle w:val="ConsPlusTitle0"/>
        <w:jc w:val="center"/>
      </w:pPr>
      <w:r>
        <w:t>И (ИЛИ) ИНУЮ ДЕЯТЕЛЬНОСТЬ НА ОБЪЕКТАХ II КАТЕГОРИИ,</w:t>
      </w:r>
    </w:p>
    <w:p w:rsidR="004D7A54" w:rsidRDefault="001A631F">
      <w:pPr>
        <w:pStyle w:val="ConsPlusTitle0"/>
        <w:jc w:val="center"/>
      </w:pPr>
      <w:r>
        <w:t xml:space="preserve">ПОДЛЕЖАЩИХ </w:t>
      </w:r>
      <w:proofErr w:type="gramStart"/>
      <w:r>
        <w:t>РЕГИОНАЛЬНОМУ</w:t>
      </w:r>
      <w:proofErr w:type="gramEnd"/>
      <w:r>
        <w:t xml:space="preserve"> ГОСУДАРСТВЕННОМУ</w:t>
      </w:r>
    </w:p>
    <w:p w:rsidR="004D7A54" w:rsidRDefault="001A631F">
      <w:pPr>
        <w:pStyle w:val="ConsPlusTitle0"/>
        <w:jc w:val="center"/>
      </w:pPr>
      <w:r>
        <w:t>ЭКОЛОГИЧЕСКОМУ КОНТРОЛЮ (НАДЗОРУ)</w:t>
      </w:r>
    </w:p>
    <w:p w:rsidR="004D7A54" w:rsidRDefault="004D7A54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4D7A5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A54" w:rsidRDefault="004D7A54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A54" w:rsidRDefault="004D7A54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7A54" w:rsidRDefault="001A631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7A54" w:rsidRDefault="001A631F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Минприроды УР от 16.07.2019 </w:t>
            </w:r>
            <w:hyperlink r:id="rId14" w:tooltip="Приказ Минприроды УР от 16.07.2019 N 751 &quot;О внесении изменений в приказ Министерства природных ресурсов и охраны окружающей среды Удмуртской Республики от 1 апреля 2019 года N 327 &quot;Об утверждении Порядка представления и рассмотрения декларации о воздействии на">
              <w:r>
                <w:rPr>
                  <w:color w:val="0000FF"/>
                </w:rPr>
                <w:t>N 751</w:t>
              </w:r>
            </w:hyperlink>
            <w:r>
              <w:rPr>
                <w:color w:val="392C69"/>
              </w:rPr>
              <w:t xml:space="preserve">, от 03.12.2019 </w:t>
            </w:r>
            <w:hyperlink r:id="rId15" w:tooltip="Приказ Минприроды УР от 03.12.2019 N 1235 &quot;О внесении изменений в приказ Министерства природных ресурсов и охраны окружающей среды Удмуртской Республики от 1 апреля 2019 года N 327 &quot;Об утверждении Порядка представления и рассмотрения декларации о воздействии н">
              <w:r>
                <w:rPr>
                  <w:color w:val="0000FF"/>
                </w:rPr>
                <w:t>N 1235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7A54" w:rsidRDefault="001A631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15.06.2020 </w:t>
            </w:r>
            <w:hyperlink r:id="rId16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      <w:r>
                <w:rPr>
                  <w:color w:val="0000FF"/>
                </w:rPr>
                <w:t>N 0538</w:t>
              </w:r>
            </w:hyperlink>
            <w:r>
              <w:rPr>
                <w:color w:val="392C69"/>
              </w:rPr>
              <w:t xml:space="preserve">, от 02.03.2022 </w:t>
            </w:r>
            <w:hyperlink r:id="rId17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 xml:space="preserve">, от 28.03.2023 </w:t>
            </w:r>
            <w:hyperlink r:id="rId18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N 250-п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A54" w:rsidRDefault="004D7A54">
            <w:pPr>
              <w:pStyle w:val="ConsPlusNormal0"/>
            </w:pPr>
          </w:p>
        </w:tc>
      </w:tr>
    </w:tbl>
    <w:p w:rsidR="004D7A54" w:rsidRDefault="004D7A54">
      <w:pPr>
        <w:pStyle w:val="ConsPlusNormal0"/>
        <w:ind w:firstLine="540"/>
        <w:jc w:val="both"/>
      </w:pPr>
    </w:p>
    <w:p w:rsidR="004D7A54" w:rsidRDefault="001A631F">
      <w:pPr>
        <w:pStyle w:val="ConsPlusNormal0"/>
        <w:ind w:firstLine="540"/>
        <w:jc w:val="both"/>
      </w:pPr>
      <w:bookmarkStart w:id="2" w:name="P47"/>
      <w:bookmarkEnd w:id="2"/>
      <w:r>
        <w:t xml:space="preserve">1. </w:t>
      </w:r>
      <w:proofErr w:type="gramStart"/>
      <w:r>
        <w:t xml:space="preserve">Настоящий Порядок разработан в соответствии со </w:t>
      </w:r>
      <w:hyperlink r:id="rId19" w:tooltip="Федеральный закон от 10.01.2002 N 7-ФЗ (ред. от 14.07.2022) &quot;Об охране окружающей среды&quot; (с изм. и доп., вступ. в силу с 01.03.2023) {КонсультантПлюс}">
        <w:r>
          <w:rPr>
            <w:color w:val="0000FF"/>
          </w:rPr>
          <w:t>статьей 31.2</w:t>
        </w:r>
      </w:hyperlink>
      <w:r>
        <w:t xml:space="preserve"> Федерального закона от 10 января </w:t>
      </w:r>
      <w:r>
        <w:lastRenderedPageBreak/>
        <w:t>2002 года N 7-ФЗ "Об охране окружающей среды" (далее - Федеральный закон N 7-ФЗ) и определяет процедуру представления и рассмотрения декларации о возд</w:t>
      </w:r>
      <w:r>
        <w:t>ействии на окружающую среду юридическими лицами, индивидуальными предпринимателями, осуществляющими хозяйственную и (или) иную деятельность на объектах II категории, подлежащих региональному государственному экологическому контролю (надзору) (далее - Поряд</w:t>
      </w:r>
      <w:r>
        <w:t>ок</w:t>
      </w:r>
      <w:proofErr w:type="gramEnd"/>
      <w:r>
        <w:t xml:space="preserve">, </w:t>
      </w:r>
      <w:proofErr w:type="gramStart"/>
      <w:r>
        <w:t>Декларация ОВОС, хозяйствующие субъекты соответственно).</w:t>
      </w:r>
      <w:proofErr w:type="gramEnd"/>
    </w:p>
    <w:p w:rsidR="004D7A54" w:rsidRDefault="001A631F">
      <w:pPr>
        <w:pStyle w:val="ConsPlusNormal0"/>
        <w:jc w:val="both"/>
      </w:pPr>
      <w:r>
        <w:t xml:space="preserve">(в ред. </w:t>
      </w:r>
      <w:hyperlink r:id="rId20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<w:r>
          <w:rPr>
            <w:color w:val="0000FF"/>
          </w:rPr>
          <w:t>приказа</w:t>
        </w:r>
      </w:hyperlink>
      <w:r>
        <w:t xml:space="preserve"> Минприроды УР от 28.03.2023 N 250-п)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2. Для объектов I, III и IV катег</w:t>
      </w:r>
      <w:r>
        <w:t>орий представление Декларации ОВОС не требуется.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3. Декларация ОВОС представляется один раз в семь лет при условии неизменности технологических процессов основных производств, качественных и количественных характеристик выбросов, сбросов загрязняющих вещес</w:t>
      </w:r>
      <w:r>
        <w:t>тв и стационарных источников.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 xml:space="preserve">Внесение изменений в Декларацию ОВОС осуществляется одновременно с предусмотренной </w:t>
      </w:r>
      <w:hyperlink r:id="rId21" w:tooltip="Федеральный закон от 10.01.2002 N 7-ФЗ (ред. от 14.07.2022) &quot;Об охране окружающей среды&quot; (с изм. и доп., вступ. в силу с 01.03.2023) {КонсультантПлюс}">
        <w:r>
          <w:rPr>
            <w:color w:val="0000FF"/>
          </w:rPr>
          <w:t>статьей 69.2</w:t>
        </w:r>
      </w:hyperlink>
      <w:r>
        <w:t xml:space="preserve"> Федерального закона N 7-ФЗ актуализацией сведений об объектах, оказывающих негативное воздействие на окружающую среду.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4. Рассмотрение разделов Декларации ОВОС осуществляется структурными подразделениями Министерства природных ресурсов и охраны окружающей</w:t>
      </w:r>
      <w:r>
        <w:t xml:space="preserve"> среды Удмуртской Республики (далее - Минприроды УР):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отдел экологического регулирования - разделы I, II, IV (в том числе расчет нормативов допустимых выбросов), VI;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 xml:space="preserve">отдел регулирования водных отношений - раздел V (в том числе расчет нормативов допустимых </w:t>
      </w:r>
      <w:r>
        <w:t>сбросов);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отдел экологического контроля (надзора) - разделы III, VII.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 xml:space="preserve">При рассмотрении Декларации ОВОС Минприроды УР взаимодействует </w:t>
      </w:r>
      <w:proofErr w:type="gramStart"/>
      <w:r>
        <w:t>с</w:t>
      </w:r>
      <w:proofErr w:type="gramEnd"/>
      <w:r>
        <w:t>: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Федеральной налоговой службой - в части получения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иными федеральными органами исполнительной власти, органами исполнительной в</w:t>
      </w:r>
      <w:r>
        <w:t>ласти субъектов Российской Федерации, органами местного самоуправления, организациями - в части получения сведений, необходимых для рассмотрения Декларации ОВОС.</w:t>
      </w:r>
    </w:p>
    <w:p w:rsidR="004D7A54" w:rsidRDefault="001A631F">
      <w:pPr>
        <w:pStyle w:val="ConsPlusNormal0"/>
        <w:jc w:val="both"/>
      </w:pPr>
      <w:r>
        <w:t xml:space="preserve">(п. 4 в ред. </w:t>
      </w:r>
      <w:hyperlink r:id="rId22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<w:r>
          <w:rPr>
            <w:color w:val="0000FF"/>
          </w:rPr>
          <w:t>приказа</w:t>
        </w:r>
      </w:hyperlink>
      <w:r>
        <w:t xml:space="preserve"> Минприроды УР от 02.03.2022 N 224)</w:t>
      </w:r>
    </w:p>
    <w:p w:rsidR="004D7A54" w:rsidRDefault="001A631F">
      <w:pPr>
        <w:pStyle w:val="ConsPlusNormal0"/>
        <w:spacing w:before="200"/>
        <w:ind w:firstLine="540"/>
        <w:jc w:val="both"/>
      </w:pPr>
      <w:bookmarkStart w:id="3" w:name="P60"/>
      <w:bookmarkEnd w:id="3"/>
      <w:r>
        <w:t xml:space="preserve">5. Хозяйствующие субъекты заполняют и оформляют Декларацию ОВОС в соответствии с </w:t>
      </w:r>
      <w:hyperlink r:id="rId23" w:tooltip="Приказ Минприроды России от 11.10.2018 N 509 (ред. от 23.06.2020) &quot;Об утверждении формы дек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">
        <w:r>
          <w:rPr>
            <w:color w:val="0000FF"/>
          </w:rPr>
          <w:t>приказом</w:t>
        </w:r>
      </w:hyperlink>
      <w:r>
        <w:t xml:space="preserve"> Министерства природных ресурсов и экологии Российской Федерации от 11 октября 2018 года N 509 "Об утверждении формы дек</w:t>
      </w:r>
      <w:r>
        <w:t>ларации о воздействии на окружающую среду и порядка ее заполнения, в том числе в форме электронного документа, подписанного усиленной квалифицированной электронной подписью".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6. Декларация ОВОС должна содержать следующие сведения: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1) наименование, организа</w:t>
      </w:r>
      <w:r>
        <w:t>ционно-правовая форма и адрес (местонахождение) юридического лица или фамилия, имя, отчество (при наличии), место жительства индивидуального предпринимателя;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2) код объекта, оказывающего негативное воздействие на окружающую среду;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3) вид основной деятельно</w:t>
      </w:r>
      <w:r>
        <w:t>сти, виды и объем производимой продукции (товара);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4) информация о реализации природоохранных мероприятий;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5) данные об авариях и инцидентах, повлекших за собой негативное воздействие на окружающую среду и произошедших за предыдущие семь лет;</w:t>
      </w:r>
    </w:p>
    <w:p w:rsidR="004D7A54" w:rsidRDefault="001A631F">
      <w:pPr>
        <w:pStyle w:val="ConsPlusNormal0"/>
        <w:spacing w:before="200"/>
        <w:ind w:firstLine="540"/>
        <w:jc w:val="both"/>
      </w:pPr>
      <w:bookmarkStart w:id="4" w:name="P67"/>
      <w:bookmarkEnd w:id="4"/>
      <w:r>
        <w:lastRenderedPageBreak/>
        <w:t xml:space="preserve">6) </w:t>
      </w:r>
      <w:proofErr w:type="gramStart"/>
      <w:r>
        <w:t>декларируе</w:t>
      </w:r>
      <w:r>
        <w:t>мые</w:t>
      </w:r>
      <w:proofErr w:type="gramEnd"/>
      <w:r>
        <w:t xml:space="preserve"> объем или масса выбросов, сбросов загрязняющих веществ, образовываемых и размещаемых отходов;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7) информация о программе производственного экологического контроля.</w:t>
      </w:r>
    </w:p>
    <w:p w:rsidR="004D7A54" w:rsidRDefault="001A631F">
      <w:pPr>
        <w:pStyle w:val="ConsPlusNormal0"/>
        <w:spacing w:before="200"/>
        <w:ind w:firstLine="540"/>
        <w:jc w:val="both"/>
      </w:pPr>
      <w:bookmarkStart w:id="5" w:name="P69"/>
      <w:bookmarkEnd w:id="5"/>
      <w:r>
        <w:t>7. Одновременно с подачей Декларации ОВОС представляются расчеты нормативов допустимых вы</w:t>
      </w:r>
      <w:r>
        <w:t>бросов, нормативов допустимых сбросов.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 xml:space="preserve">8. </w:t>
      </w:r>
      <w:proofErr w:type="gramStart"/>
      <w:r>
        <w:t xml:space="preserve">Сведения, указанные в </w:t>
      </w:r>
      <w:hyperlink w:anchor="P67" w:tooltip="6) декларируемые объем или масса выбросов, сбросов загрязняющих веществ, образовываемых и размещаемых отходов;">
        <w:r>
          <w:rPr>
            <w:color w:val="0000FF"/>
          </w:rPr>
          <w:t>подпункте 6 пункта 6</w:t>
        </w:r>
      </w:hyperlink>
      <w:r>
        <w:t xml:space="preserve">, </w:t>
      </w:r>
      <w:hyperlink w:anchor="P69" w:tooltip="7. Одновременно с подачей Декларации ОВОС представляются расчеты нормативов допустимых выбросов, нормативов допустимых сбросов.">
        <w:r>
          <w:rPr>
            <w:color w:val="0000FF"/>
          </w:rPr>
          <w:t>пункте 7</w:t>
        </w:r>
      </w:hyperlink>
      <w:r>
        <w:t xml:space="preserve"> настоящего Порядка, представляются в соответствии с </w:t>
      </w:r>
      <w:hyperlink r:id="rId24" w:tooltip="Приказ Минприроды России от 06.06.2017 N 273 &quot;Об утверждении методов расчетов рассеивания выбросов вредных (загрязняющих) веществ в атмосферном воздухе&quot; (Зарегистрировано в Минюсте России 10.08.2017 N 47734) {КонсультантПлюс}">
        <w:r>
          <w:rPr>
            <w:color w:val="0000FF"/>
          </w:rPr>
          <w:t>Методами</w:t>
        </w:r>
      </w:hyperlink>
      <w:r>
        <w:t xml:space="preserve"> расчетов рассеивания выбросов вредных (загрязняющих) веществ в атмосферном воздухе, утвержденными приказом Министерства природных ресурсов и экологии Российской Федерац</w:t>
      </w:r>
      <w:r>
        <w:t xml:space="preserve">ии от 6 июня 2017 года N 273, </w:t>
      </w:r>
      <w:hyperlink r:id="rId25" w:tooltip="Приказ Минприроды России от 29.12.2020 N 1118 (ред. от 18.05.2022) &quot;Об утверждении Методики разработки нормативов допустимых сбросов загрязняющих веществ в водные объекты для водопользователей&quot; (Зарегистрировано в Минюсте России 30.12.2020 N 61973) {Консультан">
        <w:r>
          <w:rPr>
            <w:color w:val="0000FF"/>
          </w:rPr>
          <w:t>Методикой</w:t>
        </w:r>
      </w:hyperlink>
      <w:r>
        <w:t xml:space="preserve"> разработки нормативов допустимых сброс</w:t>
      </w:r>
      <w:r>
        <w:t>ов загрязняющих веществ в водные объекты для водопользователей, утвержденной приказом Министерства природных ресурсов и экологии</w:t>
      </w:r>
      <w:proofErr w:type="gramEnd"/>
      <w:r>
        <w:t xml:space="preserve"> </w:t>
      </w:r>
      <w:proofErr w:type="gramStart"/>
      <w:r>
        <w:t xml:space="preserve">Российской Федерации от 29 декабря 2020 года N 1118, Методическими </w:t>
      </w:r>
      <w:hyperlink r:id="rId26" w:tooltip="Приказ Минприроды России от 07.12.2020 N 1021 &quot;Об утверждении методических указаний по разработке проектов нормативов образования отходов и лимитов на их размещение&quot; (Зарегистрировано в Минюсте России 25.12.2020 N 61835) {КонсультантПлюс}">
        <w:r>
          <w:rPr>
            <w:color w:val="0000FF"/>
          </w:rPr>
          <w:t>указаниями</w:t>
        </w:r>
      </w:hyperlink>
      <w:r>
        <w:t xml:space="preserve"> по разработке проектов нормативов образования отходов и лимитов на их размещение, утвержденными приказом Министерства природных ресурсов и экологии Р</w:t>
      </w:r>
      <w:r>
        <w:t xml:space="preserve">оссийской Федерации от 7 декабря 2020 года N 1021, с учетом Методических </w:t>
      </w:r>
      <w:hyperlink r:id="rId27" w:tooltip="Приказ Минприроды УР от 27.05.2019 N 583 (ред. от 28.03.2023) Об утверждении Методических рекомендаций по расчету и обоснованию массы или объема образования отходов для представления декларации о воздействии на окружающую среду применительно к хозяйственной и ">
        <w:r>
          <w:rPr>
            <w:color w:val="0000FF"/>
          </w:rPr>
          <w:t>рекомендаций</w:t>
        </w:r>
      </w:hyperlink>
      <w:r>
        <w:t xml:space="preserve"> по расчету и обоснованию массы или объема образования отходов для представления декларации о воздействии на окружающую среду применительно</w:t>
      </w:r>
      <w:proofErr w:type="gramEnd"/>
      <w:r>
        <w:t xml:space="preserve"> к хозяйственной и (или) иной деятельности индивидуальных предпринимателей и юридических лиц, в процессе</w:t>
      </w:r>
      <w:r>
        <w:t xml:space="preserve"> которой образуются отходы на объектах II категории, подлежащих региональному государственному экологическому контролю (надзору), утвержденных приказом Министерства природных ресурсов и охраны окружающей среды Удмуртской Республики от 27 мая 2019 года N 58</w:t>
      </w:r>
      <w:r>
        <w:t>3.</w:t>
      </w:r>
    </w:p>
    <w:p w:rsidR="004D7A54" w:rsidRDefault="001A631F">
      <w:pPr>
        <w:pStyle w:val="ConsPlusNormal0"/>
        <w:jc w:val="both"/>
      </w:pPr>
      <w:r>
        <w:t xml:space="preserve">(п. 8 в ред. </w:t>
      </w:r>
      <w:hyperlink r:id="rId28" w:tooltip="Приказ Минприроды УР от 02.03.2022 N 224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09.03.2022 N RU18000202200141) {КонсультантП">
        <w:r>
          <w:rPr>
            <w:color w:val="0000FF"/>
          </w:rPr>
          <w:t>приказа</w:t>
        </w:r>
      </w:hyperlink>
      <w:r>
        <w:t xml:space="preserve"> Минприроды УР от 02.03.2022 N 224)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>Представ</w:t>
      </w:r>
      <w:r>
        <w:t>ление в составе Декларации ОВОС и рассмотрение сведений, отнесенных в установленном законодательством Российской Федерации порядке к сведениям, составляющим государственную или коммерческую тайну, осуществляются в соответствии с законодательством Российско</w:t>
      </w:r>
      <w:r>
        <w:t>й Федерации о государственной тайне и законодательством Российской Федерации об информации, информационных технологиях и о защите информации.</w:t>
      </w:r>
      <w:proofErr w:type="gramEnd"/>
    </w:p>
    <w:p w:rsidR="004D7A54" w:rsidRDefault="001A631F">
      <w:pPr>
        <w:pStyle w:val="ConsPlusNormal0"/>
        <w:spacing w:before="200"/>
        <w:ind w:firstLine="540"/>
        <w:jc w:val="both"/>
      </w:pPr>
      <w:r>
        <w:t>10. Декларация ОВОС заполняется в двух экземплярах, один из которых хранится у хозяйствующего субъекта, а второй п</w:t>
      </w:r>
      <w:r>
        <w:t>редставляется в Минприроды УР.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Датой представления Декларации ОВОС считается дата, указанная в отметке о ее регистрации в Минприроды УР.</w:t>
      </w:r>
    </w:p>
    <w:p w:rsidR="004D7A54" w:rsidRDefault="001A631F">
      <w:pPr>
        <w:pStyle w:val="ConsPlusNormal0"/>
        <w:spacing w:before="200"/>
        <w:ind w:firstLine="540"/>
        <w:jc w:val="both"/>
      </w:pPr>
      <w:bookmarkStart w:id="6" w:name="P75"/>
      <w:bookmarkEnd w:id="6"/>
      <w:r>
        <w:t>11. Декларация ОВОС и прилагаемые к ней документы могут быть направлены в Минприроды УР лично или через представителя, действующего на основании доверенности, оформленной в соответствии с законодательством Российской Федерации, заказным почтовым отправлени</w:t>
      </w:r>
      <w:r>
        <w:t>ем с уведомлением о вручении, в форме электронного документа (комплекта электронных документов), подписанного усиленной квалифицированной электронной подписью.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Прилагаемые к Декларации ОВОС материалы должны быть отсканированы с подлинных экземпляров, имеющ</w:t>
      </w:r>
      <w:r>
        <w:t>их соответствующие подписи и печати (при наличии).</w:t>
      </w:r>
    </w:p>
    <w:p w:rsidR="004D7A54" w:rsidRDefault="001A631F">
      <w:pPr>
        <w:pStyle w:val="ConsPlusNormal0"/>
        <w:jc w:val="both"/>
      </w:pPr>
      <w:r>
        <w:t xml:space="preserve">(п. 11 в ред. </w:t>
      </w:r>
      <w:hyperlink r:id="rId29" w:tooltip="Приказ Минприроды УР от 03.12.2019 N 1235 &quot;О внесении изменений в приказ Министерства природных ресурсов и охраны окружающей среды Удмуртской Республики от 1 апреля 2019 года N 327 &quot;Об утверждении Порядка представления и рассмотрения декларации о воздействии н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Минприроды УР от 03.12.2019 N 1235)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12. Рассмотрение Декларации ОВОС осуществляется бесплатно.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13. Срок рассмотрения Декларации ОВОС составляет 30 рабочих дней.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14. Поступившие Декларации ОВОС вносятся в Реестр поступивших деклараций о воздействии на ок</w:t>
      </w:r>
      <w:r>
        <w:t>ружающую среду (далее - Реестр), размещенный на официальном сайте Минприроды УР (www.minpriroda-udm.ru) с отметкой "</w:t>
      </w:r>
      <w:proofErr w:type="gramStart"/>
      <w:r>
        <w:t>Получена</w:t>
      </w:r>
      <w:proofErr w:type="gramEnd"/>
      <w:r>
        <w:t xml:space="preserve"> ведомством".</w:t>
      </w:r>
    </w:p>
    <w:p w:rsidR="004D7A54" w:rsidRDefault="001A631F">
      <w:pPr>
        <w:pStyle w:val="ConsPlusNormal0"/>
        <w:jc w:val="both"/>
      </w:pPr>
      <w:r>
        <w:t xml:space="preserve">(п. 14 в ред. </w:t>
      </w:r>
      <w:hyperlink r:id="rId30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 xml:space="preserve">15. В случае несоответствия Декларации ОВОС и прилагаемых к ней документов </w:t>
      </w:r>
      <w:hyperlink w:anchor="P47" w:tooltip="1. Настоящий Порядок разработан в соответствии со статьей 31.2 Федерального закона от 10 января 2002 года N 7-ФЗ &quot;Об охране окружающей среды&quot; (далее - Федеральный закон N 7-ФЗ) и определяет процедуру представления и рассмотрения декларации о воздействии на окр">
        <w:r>
          <w:rPr>
            <w:color w:val="0000FF"/>
          </w:rPr>
          <w:t>пунктам 1</w:t>
        </w:r>
      </w:hyperlink>
      <w:r>
        <w:t xml:space="preserve">, </w:t>
      </w:r>
      <w:hyperlink w:anchor="P60" w:tooltip="5. Хозяйствующие субъекты заполняют и оформляют Декларацию ОВОС в соответствии с приказом Министерства природных ресурсов и экологии Российской Федерации от 11 октября 2018 года N 509 &quot;Об утверждении формы декларации о воздействии на окружающую среду и порядка">
        <w:r>
          <w:rPr>
            <w:color w:val="0000FF"/>
          </w:rPr>
          <w:t>5</w:t>
        </w:r>
      </w:hyperlink>
      <w:r>
        <w:t xml:space="preserve"> - </w:t>
      </w:r>
      <w:hyperlink w:anchor="P75" w:tooltip="11. Декларация ОВОС и прилагаемые к ней документы могут быть направлены в Минприроды УР лично или через представителя, действующего на основании доверенности, оформленной в соответствии с законодательством Российской Федерации, заказным почтовым отправлением с">
        <w:r>
          <w:rPr>
            <w:color w:val="0000FF"/>
          </w:rPr>
          <w:t>11</w:t>
        </w:r>
      </w:hyperlink>
      <w:r>
        <w:t xml:space="preserve"> настоящего Порядка, сведениям, полученным в рамках межведомственного информационного </w:t>
      </w:r>
      <w:r>
        <w:lastRenderedPageBreak/>
        <w:t>взаимодействия, Минприроды УР направляет хоз</w:t>
      </w:r>
      <w:r>
        <w:t>яйствующему субъекту информационное письмо о рассмотрении Декларации ОВОС (для сведения) (далее - Информационное письмо).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Информационное письмо направляется в электронном виде на электронную почту исполнителя, ответственного за предоставление Декларации ОВ</w:t>
      </w:r>
      <w:r>
        <w:t>ОС, при отсутствии электронной почты электронное Информационное письмо направляется хозяйствующему субъекту по адресу местонахождения юридического лица или по адресу места жительства индивидуального предпринимателя посредством почтового отправления.</w:t>
      </w:r>
    </w:p>
    <w:p w:rsidR="004D7A54" w:rsidRDefault="001A631F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15</w:t>
      </w:r>
      <w:r>
        <w:t xml:space="preserve"> в ред. </w:t>
      </w:r>
      <w:hyperlink r:id="rId31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приказа</w:t>
        </w:r>
      </w:hyperlink>
      <w:r>
        <w:t xml:space="preserve"> Минприроды УР от 15.06.2020 N 0538)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15.1 - 15.2. Утрат</w:t>
      </w:r>
      <w:r>
        <w:t xml:space="preserve">или силу. - </w:t>
      </w:r>
      <w:hyperlink r:id="rId32" w:tooltip="Приказ Минприроды УР от 15.06.2020 N 0538 &quot;О внесении изменений в некоторые приказы Министерства природных ресурсов и охраны окружающей среды Удмуртской Республики&quot; (Зарегистрировано в Управлении Минюста России по УР 22.06.2020 N RU18000202000463) {Консультант">
        <w:r>
          <w:rPr>
            <w:color w:val="0000FF"/>
          </w:rPr>
          <w:t>Приказ</w:t>
        </w:r>
      </w:hyperlink>
      <w:r>
        <w:t xml:space="preserve"> Минприроды УР от 15.06.2020 N 0538.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16. Внесение из</w:t>
      </w:r>
      <w:r>
        <w:t>менений в Декларацию ОВОС осуществляется в случае:</w:t>
      </w:r>
    </w:p>
    <w:p w:rsidR="004D7A54" w:rsidRDefault="001A631F">
      <w:pPr>
        <w:pStyle w:val="ConsPlusNormal0"/>
        <w:spacing w:before="200"/>
        <w:ind w:firstLine="540"/>
        <w:jc w:val="both"/>
      </w:pPr>
      <w:proofErr w:type="gramStart"/>
      <w:r>
        <w:t>замены хозяйствующего субъекта, осуществляющего хозяйственную и (или) иную деятельность на объекте, оказывающем негативное воздействие на окружающую среду, реорганизации юридического лица в форме преобразо</w:t>
      </w:r>
      <w:r>
        <w:t>вания, изменения его наименования, адреса (местонахождения), а также изменения фамилии, имени, отчества (при наличии), места жительства индивидуального предпринимателя, реквизитов документа, удостоверяющего его личность;</w:t>
      </w:r>
      <w:proofErr w:type="gramEnd"/>
    </w:p>
    <w:p w:rsidR="004D7A54" w:rsidRDefault="001A631F">
      <w:pPr>
        <w:pStyle w:val="ConsPlusNormal0"/>
        <w:spacing w:before="200"/>
        <w:ind w:firstLine="540"/>
        <w:jc w:val="both"/>
      </w:pPr>
      <w:r>
        <w:t xml:space="preserve">изменения местонахождения объекта, </w:t>
      </w:r>
      <w:r>
        <w:t>оказывающего негативное воздействие на окружающую среду;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изменения характеристик технологических процессов основных производств, источников загрязнения окружающей среды;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изменения характеристик технических средств по обезвреживанию выбросов, сбросов загряз</w:t>
      </w:r>
      <w:r>
        <w:t>няющих веществ, технологий использования, обезвреживания и размещения отходов производства и потребления.</w:t>
      </w:r>
    </w:p>
    <w:p w:rsidR="004D7A54" w:rsidRDefault="001A631F">
      <w:pPr>
        <w:pStyle w:val="ConsPlusNormal0"/>
        <w:spacing w:before="200"/>
        <w:ind w:firstLine="540"/>
        <w:jc w:val="both"/>
      </w:pPr>
      <w:r>
        <w:t>17. В случае внесения изменений срок действия Декларации ОВОС не меняется.</w:t>
      </w:r>
    </w:p>
    <w:p w:rsidR="004D7A54" w:rsidRDefault="004D7A54">
      <w:pPr>
        <w:pStyle w:val="ConsPlusNormal0"/>
        <w:ind w:firstLine="540"/>
        <w:jc w:val="both"/>
      </w:pPr>
    </w:p>
    <w:p w:rsidR="004D7A54" w:rsidRDefault="004D7A54">
      <w:pPr>
        <w:pStyle w:val="ConsPlusNormal0"/>
        <w:ind w:firstLine="540"/>
        <w:jc w:val="both"/>
      </w:pPr>
    </w:p>
    <w:p w:rsidR="004D7A54" w:rsidRDefault="004D7A5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D7A54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1F" w:rsidRDefault="001A631F">
      <w:r>
        <w:separator/>
      </w:r>
    </w:p>
  </w:endnote>
  <w:endnote w:type="continuationSeparator" w:id="0">
    <w:p w:rsidR="001A631F" w:rsidRDefault="001A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54" w:rsidRDefault="004D7A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D7A5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D7A54" w:rsidRDefault="001A631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D7A54" w:rsidRDefault="001A631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D7A54" w:rsidRDefault="001A631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306BA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306BA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D7A54" w:rsidRDefault="001A631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54" w:rsidRDefault="004D7A5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D7A5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4D7A54" w:rsidRDefault="001A631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D7A54" w:rsidRDefault="001A631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D7A54" w:rsidRDefault="001A631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1306BA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1306BA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4D7A54" w:rsidRDefault="001A631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1F" w:rsidRDefault="001A631F">
      <w:r>
        <w:separator/>
      </w:r>
    </w:p>
  </w:footnote>
  <w:footnote w:type="continuationSeparator" w:id="0">
    <w:p w:rsidR="001A631F" w:rsidRDefault="001A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D7A5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D7A54" w:rsidRDefault="001A631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</w:t>
          </w:r>
          <w:r>
            <w:rPr>
              <w:rFonts w:ascii="Tahoma" w:hAnsi="Tahoma" w:cs="Tahoma"/>
              <w:sz w:val="16"/>
              <w:szCs w:val="16"/>
            </w:rPr>
            <w:t>иказ Минприроды УР от 01.04.2019 N 327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представления и рассмотрения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декла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D7A54" w:rsidRDefault="004D7A5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D7A54" w:rsidRDefault="004D7A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D7A54" w:rsidRDefault="004D7A5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4D7A5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4D7A54" w:rsidRDefault="001A631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01.04.2019 N 327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представления и рассмотрения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декла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4D7A54" w:rsidRDefault="004D7A54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4D7A54" w:rsidRDefault="004D7A5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D7A54" w:rsidRDefault="004D7A5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7A54"/>
    <w:rsid w:val="001306BA"/>
    <w:rsid w:val="001A631F"/>
    <w:rsid w:val="004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130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6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306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06BA"/>
  </w:style>
  <w:style w:type="paragraph" w:styleId="a7">
    <w:name w:val="footer"/>
    <w:basedOn w:val="a"/>
    <w:link w:val="a8"/>
    <w:uiPriority w:val="99"/>
    <w:unhideWhenUsed/>
    <w:rsid w:val="001306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30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B6A990B0DE5455AAA34C79A5073CE2BAB4E9028633438DD7049C8E34E46DDC37C1A8C9CA860B3A214A09DDC0DE5318D456A45985134BA93CA06E57K5N4F" TargetMode="External"/><Relationship Id="rId13" Type="http://schemas.openxmlformats.org/officeDocument/2006/relationships/hyperlink" Target="consultantplus://offline/ref=22B6A990B0DE5455AAA34C79A5073CE2BAB4E90286314081D4049C8E34E46DDC37C1A8C9CA860B3A214A09DDC3DE5318D456A45985134BA93CA06E57K5N4F" TargetMode="External"/><Relationship Id="rId18" Type="http://schemas.openxmlformats.org/officeDocument/2006/relationships/hyperlink" Target="consultantplus://offline/ref=22B6A990B0DE5455AAA34C79A5073CE2BAB4E9028636438DD30B9C8E34E46DDC37C1A8C9CA860B3A214A09DCC3DE5318D456A45985134BA93CA06E57K5N4F" TargetMode="External"/><Relationship Id="rId26" Type="http://schemas.openxmlformats.org/officeDocument/2006/relationships/hyperlink" Target="consultantplus://offline/ref=22B6A990B0DE5455AAA35274B36B62EABAB8B50A86324EDE8B569AD96BB46B897781AE9C89C2063A21415D8C81800A4B961DA95F9D0F4BAFK2N1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2B6A990B0DE5455AAA35274B36B62EABDBDB50C84304EDE8B569AD96BB46B897781AE9E8CCA0D6F700E5CD0C7D31949941DAB5B81K0NEF" TargetMode="External"/><Relationship Id="rId34" Type="http://schemas.openxmlformats.org/officeDocument/2006/relationships/footer" Target="footer1.xml"/><Relationship Id="rId7" Type="http://schemas.openxmlformats.org/officeDocument/2006/relationships/hyperlink" Target="consultantplus://offline/ref=22B6A990B0DE5455AAA34C79A5073CE2BAB4E90286334781D40A9C8E34E46DDC37C1A8C9CA860B3A214A09DDC0DE5318D456A45985134BA93CA06E57K5N4F" TargetMode="External"/><Relationship Id="rId12" Type="http://schemas.openxmlformats.org/officeDocument/2006/relationships/hyperlink" Target="consultantplus://offline/ref=22B6A990B0DE5455AAA35274B36B62EABDBDB50C84304EDE8B569AD96BB46B897781AE9B80C10D6F700E5CD0C7D31949941DAB5B81K0NEF" TargetMode="External"/><Relationship Id="rId17" Type="http://schemas.openxmlformats.org/officeDocument/2006/relationships/hyperlink" Target="consultantplus://offline/ref=22B6A990B0DE5455AAA34C79A5073CE2BAB4E90286314081D4049C8E34E46DDC37C1A8C9CA860B3A214A09DDC2DE5318D456A45985134BA93CA06E57K5N4F" TargetMode="External"/><Relationship Id="rId25" Type="http://schemas.openxmlformats.org/officeDocument/2006/relationships/hyperlink" Target="consultantplus://offline/ref=22B6A990B0DE5455AAA35274B36B62EABDBEBF0D8E3A4EDE8B569AD96BB46B897781AE9C89C2063A21415D8C81800A4B961DA95F9D0F4BAFK2N1F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B6A990B0DE5455AAA34C79A5073CE2BAB4E9028630448ED0019C8E34E46DDC37C1A8C9CA860B3A214A09D8C6DE5318D456A45985134BA93CA06E57K5N4F" TargetMode="External"/><Relationship Id="rId20" Type="http://schemas.openxmlformats.org/officeDocument/2006/relationships/hyperlink" Target="consultantplus://offline/ref=22B6A990B0DE5455AAA34C79A5073CE2BAB4E9028636438DD30B9C8E34E46DDC37C1A8C9CA860B3A214A09DCC3DE5318D456A45985134BA93CA06E57K5N4F" TargetMode="External"/><Relationship Id="rId29" Type="http://schemas.openxmlformats.org/officeDocument/2006/relationships/hyperlink" Target="consultantplus://offline/ref=22B6A990B0DE5455AAA34C79A5073CE2BAB4E9028633438DD7049C8E34E46DDC37C1A8C9CA860B3A214A09DDC3DE5318D456A45985134BA93CA06E57K5N4F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B6A990B0DE5455AAA34C79A5073CE2BAB4E9028636438DD30B9C8E34E46DDC37C1A8C9CA860B3A214A09DCC3DE5318D456A45985134BA93CA06E57K5N4F" TargetMode="External"/><Relationship Id="rId24" Type="http://schemas.openxmlformats.org/officeDocument/2006/relationships/hyperlink" Target="consultantplus://offline/ref=22B6A990B0DE5455AAA35274B36B62EABBBDB50881374EDE8B569AD96BB46B897781AE9C89C2063A23415D8C81800A4B961DA95F9D0F4BAFK2N1F" TargetMode="External"/><Relationship Id="rId32" Type="http://schemas.openxmlformats.org/officeDocument/2006/relationships/hyperlink" Target="consultantplus://offline/ref=22B6A990B0DE5455AAA34C79A5073CE2BAB4E9028630448ED0019C8E34E46DDC37C1A8C9CA860B3A214A09DBC5DE5318D456A45985134BA93CA06E57K5N4F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2B6A990B0DE5455AAA34C79A5073CE2BAB4E9028633438DD7049C8E34E46DDC37C1A8C9CA860B3A214A09DDC0DE5318D456A45985134BA93CA06E57K5N4F" TargetMode="External"/><Relationship Id="rId23" Type="http://schemas.openxmlformats.org/officeDocument/2006/relationships/hyperlink" Target="consultantplus://offline/ref=22B6A990B0DE5455AAA35274B36B62EABAB9BE08813A4EDE8B569AD96BB46B896581F6908BC4183B25540BDDC7KDN6F" TargetMode="External"/><Relationship Id="rId28" Type="http://schemas.openxmlformats.org/officeDocument/2006/relationships/hyperlink" Target="consultantplus://offline/ref=22B6A990B0DE5455AAA34C79A5073CE2BAB4E90286314081D4049C8E34E46DDC37C1A8C9CA860B3A214A09DCC2DE5318D456A45985134BA93CA06E57K5N4F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22B6A990B0DE5455AAA34C79A5073CE2BAB4E90286314081D4049C8E34E46DDC37C1A8C9CA860B3A214A09DDC0DE5318D456A45985134BA93CA06E57K5N4F" TargetMode="External"/><Relationship Id="rId19" Type="http://schemas.openxmlformats.org/officeDocument/2006/relationships/hyperlink" Target="consultantplus://offline/ref=22B6A990B0DE5455AAA35274B36B62EABDBDB50C84304EDE8B569AD96BB46B897781AE9B80C10D6F700E5CD0C7D31949941DAB5B81K0NEF" TargetMode="External"/><Relationship Id="rId31" Type="http://schemas.openxmlformats.org/officeDocument/2006/relationships/hyperlink" Target="consultantplus://offline/ref=22B6A990B0DE5455AAA34C79A5073CE2BAB4E9028630448ED0019C8E34E46DDC37C1A8C9CA860B3A214A09D8CDDE5318D456A45985134BA93CA06E57K5N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B6A990B0DE5455AAA34C79A5073CE2BAB4E9028630448ED0019C8E34E46DDC37C1A8C9CA860B3A214A09D8C6DE5318D456A45985134BA93CA06E57K5N4F" TargetMode="External"/><Relationship Id="rId14" Type="http://schemas.openxmlformats.org/officeDocument/2006/relationships/hyperlink" Target="consultantplus://offline/ref=22B6A990B0DE5455AAA34C79A5073CE2BAB4E90286334781D40A9C8E34E46DDC37C1A8C9CA860B3A214A09DDC0DE5318D456A45985134BA93CA06E57K5N4F" TargetMode="External"/><Relationship Id="rId22" Type="http://schemas.openxmlformats.org/officeDocument/2006/relationships/hyperlink" Target="consultantplus://offline/ref=22B6A990B0DE5455AAA34C79A5073CE2BAB4E90286314081D4049C8E34E46DDC37C1A8C9CA860B3A214A09DDCCDE5318D456A45985134BA93CA06E57K5N4F" TargetMode="External"/><Relationship Id="rId27" Type="http://schemas.openxmlformats.org/officeDocument/2006/relationships/hyperlink" Target="consultantplus://offline/ref=22B6A990B0DE5455AAA34C79A5073CE2BAB4E9028636438ED7019C8E34E46DDC37C1A8C9CA860B3A214A0FDCC1DE5318D456A45985134BA93CA06E57K5N4F" TargetMode="External"/><Relationship Id="rId30" Type="http://schemas.openxmlformats.org/officeDocument/2006/relationships/hyperlink" Target="consultantplus://offline/ref=22B6A990B0DE5455AAA34C79A5073CE2BAB4E9028630448ED0019C8E34E46DDC37C1A8C9CA860B3A214A09D8C3DE5318D456A45985134BA93CA06E57K5N4F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3285</Words>
  <Characters>18731</Characters>
  <Application>Microsoft Office Word</Application>
  <DocSecurity>0</DocSecurity>
  <Lines>156</Lines>
  <Paragraphs>43</Paragraphs>
  <ScaleCrop>false</ScaleCrop>
  <Company>КонсультантПлюс Версия 4022.00.55</Company>
  <LinksUpToDate>false</LinksUpToDate>
  <CharactersWithSpaces>21973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УР от 01.04.2019 N 327
(ред. от 28.03.2023)
"Об утверждении Порядка представления и рассмотрения декларации о воздействии на окружающую среду юридическими лицами, индивидуальными предпринимателями, осуществляющими хозяйственную и (или) иную деятельность на объектах II категории, подлежащих региональному государственному экологическому контролю (надзору)"</dc:title>
  <cp:lastModifiedBy>Елена Радисовна  Ханнанова</cp:lastModifiedBy>
  <cp:revision>2</cp:revision>
  <dcterms:created xsi:type="dcterms:W3CDTF">2023-04-26T05:13:00Z</dcterms:created>
  <dcterms:modified xsi:type="dcterms:W3CDTF">2023-04-26T05:13:00Z</dcterms:modified>
</cp:coreProperties>
</file>