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9135F1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9135F1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Информация о заседаниях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9135F1" w:rsidRDefault="0005273E" w:rsidP="009135F1">
      <w:pPr>
        <w:shd w:val="clear" w:color="auto" w:fill="FFFFFF"/>
        <w:spacing w:after="0" w:line="312" w:lineRule="atLeast"/>
        <w:textAlignment w:val="top"/>
        <w:rPr>
          <w:rFonts w:ascii="Arial" w:eastAsia="Times New Roman" w:hAnsi="Arial" w:cs="Arial"/>
          <w:color w:val="1C1C1C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10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июня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202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2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года 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заседание Комиссии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не состоялось в связи с отсутствием </w:t>
      </w:r>
      <w:r w:rsidR="001F6A30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к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ворума</w:t>
      </w:r>
      <w:r w:rsidR="009135F1" w:rsidRPr="009135F1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 xml:space="preserve"> За</w:t>
      </w:r>
      <w:r w:rsidR="001F6A30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с</w:t>
      </w:r>
      <w:r>
        <w:rPr>
          <w:rFonts w:ascii="Arial" w:eastAsia="Times New Roman" w:hAnsi="Arial" w:cs="Arial"/>
          <w:color w:val="1C1C1C"/>
          <w:sz w:val="23"/>
          <w:szCs w:val="23"/>
          <w:lang w:eastAsia="ru-RU"/>
        </w:rPr>
        <w:t>едание комиссии перенесено</w:t>
      </w:r>
      <w:r w:rsidR="001F6A30">
        <w:rPr>
          <w:rFonts w:ascii="Arial" w:eastAsia="Times New Roman" w:hAnsi="Arial" w:cs="Arial"/>
          <w:color w:val="1C1C1C"/>
          <w:sz w:val="23"/>
          <w:szCs w:val="23"/>
          <w:lang w:eastAsia="ru-RU"/>
        </w:rPr>
        <w:t>.</w:t>
      </w:r>
    </w:p>
    <w:p w:rsidR="00905EC6" w:rsidRDefault="00905EC6">
      <w:bookmarkStart w:id="0" w:name="_GoBack"/>
      <w:bookmarkEnd w:id="0"/>
    </w:p>
    <w:sectPr w:rsidR="0090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05273E"/>
    <w:rsid w:val="001F6A30"/>
    <w:rsid w:val="00905EC6"/>
    <w:rsid w:val="009135F1"/>
    <w:rsid w:val="00E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Карелина Наталья Сергеевна</cp:lastModifiedBy>
  <cp:revision>4</cp:revision>
  <dcterms:created xsi:type="dcterms:W3CDTF">2022-07-15T12:27:00Z</dcterms:created>
  <dcterms:modified xsi:type="dcterms:W3CDTF">2022-07-18T05:06:00Z</dcterms:modified>
</cp:coreProperties>
</file>