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3C" w:rsidRDefault="009A5B3C">
      <w:pPr>
        <w:pStyle w:val="ConsPlusNormal"/>
        <w:outlineLvl w:val="0"/>
      </w:pPr>
      <w:r>
        <w:t>Зарегистрировано в Минюсте России 24 августа 2009 г. N 14603</w:t>
      </w:r>
    </w:p>
    <w:p w:rsidR="009A5B3C" w:rsidRDefault="009A5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B3C" w:rsidRDefault="009A5B3C">
      <w:pPr>
        <w:pStyle w:val="ConsPlusNormal"/>
        <w:jc w:val="center"/>
      </w:pPr>
    </w:p>
    <w:p w:rsidR="009A5B3C" w:rsidRDefault="009A5B3C">
      <w:pPr>
        <w:pStyle w:val="ConsPlusTitle"/>
        <w:jc w:val="center"/>
      </w:pPr>
      <w:r>
        <w:t>МИНИСТЕРСТВО ПРИРОДНЫХ РЕСУРСОВ И ЭКОЛОГИИ</w:t>
      </w:r>
    </w:p>
    <w:p w:rsidR="009A5B3C" w:rsidRDefault="009A5B3C">
      <w:pPr>
        <w:pStyle w:val="ConsPlusTitle"/>
        <w:jc w:val="center"/>
      </w:pPr>
      <w:r>
        <w:t>РОССИЙСКОЙ ФЕДЕРАЦИИ</w:t>
      </w:r>
    </w:p>
    <w:p w:rsidR="009A5B3C" w:rsidRDefault="009A5B3C">
      <w:pPr>
        <w:pStyle w:val="ConsPlusTitle"/>
        <w:jc w:val="center"/>
      </w:pPr>
    </w:p>
    <w:p w:rsidR="009A5B3C" w:rsidRDefault="009A5B3C">
      <w:pPr>
        <w:pStyle w:val="ConsPlusTitle"/>
        <w:jc w:val="center"/>
      </w:pPr>
      <w:r>
        <w:t>ПРИКАЗ</w:t>
      </w:r>
    </w:p>
    <w:p w:rsidR="009A5B3C" w:rsidRDefault="009A5B3C">
      <w:pPr>
        <w:pStyle w:val="ConsPlusTitle"/>
        <w:jc w:val="center"/>
      </w:pPr>
      <w:r>
        <w:t>от 8 июля 2009 г. N 205</w:t>
      </w:r>
    </w:p>
    <w:p w:rsidR="009A5B3C" w:rsidRDefault="009A5B3C">
      <w:pPr>
        <w:pStyle w:val="ConsPlusTitle"/>
        <w:jc w:val="center"/>
      </w:pPr>
    </w:p>
    <w:p w:rsidR="009A5B3C" w:rsidRDefault="009A5B3C">
      <w:pPr>
        <w:pStyle w:val="ConsPlusTitle"/>
        <w:jc w:val="center"/>
      </w:pPr>
      <w:r>
        <w:t>ОБ УТВЕРЖДЕНИИ ПОРЯДКА</w:t>
      </w:r>
    </w:p>
    <w:p w:rsidR="009A5B3C" w:rsidRDefault="009A5B3C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9A5B3C" w:rsidRDefault="009A5B3C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9A5B3C" w:rsidRDefault="009A5B3C">
      <w:pPr>
        <w:pStyle w:val="ConsPlusTitle"/>
        <w:jc w:val="center"/>
      </w:pPr>
      <w:r>
        <w:t>ОБЪЕКТОВ И ОБЪЕМА СБРОСА СТОЧНЫХ ВОД И (ИЛИ) ДРЕНАЖНЫХ</w:t>
      </w:r>
    </w:p>
    <w:p w:rsidR="009A5B3C" w:rsidRDefault="009A5B3C">
      <w:pPr>
        <w:pStyle w:val="ConsPlusTitle"/>
        <w:jc w:val="center"/>
      </w:pPr>
      <w:r>
        <w:t>ВОД, ИХ КАЧЕСТВА</w:t>
      </w:r>
    </w:p>
    <w:p w:rsidR="009A5B3C" w:rsidRDefault="009A5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5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B3C" w:rsidRDefault="009A5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B3C" w:rsidRDefault="009A5B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13.04.2012 </w:t>
            </w:r>
            <w:hyperlink r:id="rId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5B3C" w:rsidRDefault="009A5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1921; 2009, N 18 (ч. II), ст. 2248), приказываю: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29 ноября 2007 г. N 311 "Об утверждении порядка учета объема забора (изъятия) водных ресурсов из водных объектов и объема сброса сточных вод и (или) дренажных вод, их качества собственниками водных объектов и водопользователями" (зарегистрирован в Министерстве юстиции Российской Федерации 29 декабря 2007 г., регистрационный N 10843) признать утратившим силу.</w:t>
      </w:r>
      <w:proofErr w:type="gramEnd"/>
    </w:p>
    <w:p w:rsidR="009A5B3C" w:rsidRDefault="009A5B3C">
      <w:pPr>
        <w:pStyle w:val="ConsPlusNormal"/>
        <w:jc w:val="right"/>
      </w:pPr>
    </w:p>
    <w:p w:rsidR="009A5B3C" w:rsidRDefault="009A5B3C">
      <w:pPr>
        <w:pStyle w:val="ConsPlusNormal"/>
        <w:jc w:val="right"/>
      </w:pPr>
      <w:r>
        <w:t>Министр</w:t>
      </w:r>
    </w:p>
    <w:p w:rsidR="009A5B3C" w:rsidRDefault="009A5B3C">
      <w:pPr>
        <w:pStyle w:val="ConsPlusNormal"/>
        <w:jc w:val="right"/>
      </w:pPr>
      <w:r>
        <w:t>Ю.П.ТРУТНЕВ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right"/>
        <w:outlineLvl w:val="0"/>
      </w:pPr>
      <w:r>
        <w:t>Утвержден</w:t>
      </w:r>
    </w:p>
    <w:p w:rsidR="009A5B3C" w:rsidRDefault="009A5B3C">
      <w:pPr>
        <w:pStyle w:val="ConsPlusNormal"/>
        <w:jc w:val="right"/>
      </w:pPr>
      <w:r>
        <w:t>Приказом Минприроды России</w:t>
      </w:r>
    </w:p>
    <w:p w:rsidR="009A5B3C" w:rsidRDefault="009A5B3C">
      <w:pPr>
        <w:pStyle w:val="ConsPlusNormal"/>
        <w:jc w:val="right"/>
      </w:pPr>
      <w:r>
        <w:t>от 08.07.2009 N 205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Title"/>
        <w:jc w:val="center"/>
      </w:pPr>
      <w:bookmarkStart w:id="0" w:name="P34"/>
      <w:bookmarkEnd w:id="0"/>
      <w:r>
        <w:t>ПОРЯДОК</w:t>
      </w:r>
    </w:p>
    <w:p w:rsidR="009A5B3C" w:rsidRDefault="009A5B3C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9A5B3C" w:rsidRDefault="009A5B3C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9A5B3C" w:rsidRDefault="009A5B3C">
      <w:pPr>
        <w:pStyle w:val="ConsPlusTitle"/>
        <w:jc w:val="center"/>
      </w:pPr>
      <w:r>
        <w:t>ОБЪЕКТОВ И ОБЪЕМА СБРОСА СТОЧНЫХ ВОД И (ИЛИ) ДРЕНАЖНЫХ</w:t>
      </w:r>
    </w:p>
    <w:p w:rsidR="009A5B3C" w:rsidRDefault="009A5B3C">
      <w:pPr>
        <w:pStyle w:val="ConsPlusTitle"/>
        <w:jc w:val="center"/>
      </w:pPr>
      <w:r>
        <w:t>ВОД, ИХ КАЧЕСТВА</w:t>
      </w:r>
    </w:p>
    <w:p w:rsidR="009A5B3C" w:rsidRDefault="009A5B3C">
      <w:pPr>
        <w:spacing w:after="1"/>
      </w:pPr>
    </w:p>
    <w:tbl>
      <w:tblPr>
        <w:tblW w:w="9781" w:type="dxa"/>
        <w:jc w:val="center"/>
        <w:tblInd w:w="-567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9A5B3C" w:rsidTr="009A5B3C">
        <w:trPr>
          <w:jc w:val="center"/>
        </w:trPr>
        <w:tc>
          <w:tcPr>
            <w:tcW w:w="978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B3C" w:rsidRDefault="009A5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B3C" w:rsidRDefault="009A5B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13.04.2012 </w:t>
            </w:r>
            <w:hyperlink r:id="rId9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5B3C" w:rsidRDefault="009A5B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0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</w:t>
      </w:r>
      <w:r>
        <w:lastRenderedPageBreak/>
        <w:t xml:space="preserve">дренажных вод, их качества (далее - Порядок) разработан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осуществлении государственного мониторинга водных объектов, утвержденным Постановлением Правительства Российской Федерации от 10 апреля 2007 г. N 219 "Об утверждении Положения об осуществлении государственного мониторинга</w:t>
      </w:r>
      <w:proofErr w:type="gramEnd"/>
      <w:r>
        <w:t xml:space="preserve"> водных объектов" &lt;*&gt;, и определяет последовательность действий собственников водных объектов и водопользователей при ведении ими учета объема забора (изъятия) водных ресурсов из водных объектов и объема сброса сточных вод и (или) дренажных вод, их качества, а также представления сведений такого учета.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16, ст. 1921; 2009, N 18 (ч. II), ст. 2248.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  <w:r>
        <w:t>2. Обязанность ведения учета объема забора (изъятия) водных ресурсов из водных объектов и объема сброса сточных вод и (или) дренажных вод, их качества возлагается на физические или юридические лица, которым предоставлено право пользования водным объектом в целях забора (изъятия) водных ресурсов и (или) сброса сточных вод и (или) дренажных вод.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Собственники водных объектов осуществляют учет объема забора (изъятия) водных ресурсов из водных объектов и объема сброса сточных вод и (или) дренажных вод, их качества в случае использования таких водных объектов в указанных целях.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Учет объема забора (изъятия) водных ресурсов из водных объектов и объема сброса сточных вод и (или) дренажных вод, их качества включает измерение объема забора (изъятия) водных ресурсов из водных объектов и объема сброса сточных вод и (или) дренажных вод, их качества, обработку и регистрацию результатов таких измерений и осуществляется по формам, указанным в </w:t>
      </w:r>
      <w:hyperlink w:anchor="P9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  <w:proofErr w:type="gramEnd"/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организации учета объема забора (изъятия) водных ресурсов из водных объектов и объема сброса сточных вод и (или) дренажных вод, их качества водопользователем составляется схема систем водопотребления и водоотведения, предоставляющая информацию о размещении мест забора и сброса сточных вод и (или) дренажных вод, количестве и качестве забираемых (изымаемых) и сбрасываемых сточных вод и (или) дренажных вод, о системах оборотного водоснабжения</w:t>
      </w:r>
      <w:proofErr w:type="gramEnd"/>
      <w:r>
        <w:t>, повторного использования вод, а также передачи (приема) воды потребителям.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Схема систем водопотребления и водоотведения (далее - Схема) подлежит согласованию территориальным органом Федерального агентства водных ресурсов в 15-дневный срок. В случае использования подземных водных объектов Схема подлежит также согласованию территориальным органом Федерального агентства по недропользованию в 15-дневный срок.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5. Схема выполняется в графическом виде с приложением пояснительной записки и должна содержать: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а) ситуационный план местности с привязкой территории организации, эксплуатирующей водозаборные и (или) водосбросные сооружения, к водному объекту, используемому для забора (изъятия) водных ресурсов, сброса сточных вод и (или) дренажных вод с указанием: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наименования водного объекта - </w:t>
      </w:r>
      <w:proofErr w:type="spellStart"/>
      <w:r>
        <w:t>водоисточника</w:t>
      </w:r>
      <w:proofErr w:type="spellEnd"/>
      <w:r>
        <w:t xml:space="preserve"> и водоприемника;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мест размещения забора (изъятия) водных ресурсов и сброса сточных вод и (или) дренажных вод с их нумерацией;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б) план территории организации, эксплуатирующей водозаборные и (или) водосбросные сооружения, с наложением сетей водоснабжения, водоотведения и ливневой канализации с указанием: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мест установки средств измерений для учета </w:t>
      </w:r>
      <w:proofErr w:type="gramStart"/>
      <w:r>
        <w:t>количества</w:t>
      </w:r>
      <w:proofErr w:type="gramEnd"/>
      <w:r>
        <w:t xml:space="preserve"> забираемых (изымаемых) и сбрасываемых сточных вод и (или) дренажных вод с их нумерацией;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мест размещения очистных сооружений.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Пояснительная записка к Схеме должна содержать: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lastRenderedPageBreak/>
        <w:t>водохозяйственный баланс намечаемого водопользования, составленный на основе отраслевых индивидуальных норм водопотребления и водоотведения;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иные сведения, характеризующие количество и качество забираемых (изымаемых) и сбрасываемых сточных вод и (или) дренажных вод.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Схема, содержащая сведения, отнесенные к государственной тайне, составляется с учетом требований законодательства Российской Федерации о государственной тайне.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6. Измерение объемов забора (изъятия) воды или сброса сточных вод и (или) дренажных вод осуществляется на каждом водозаборе и выпуске сточных вод и (или) дренажных вод установкой на водозаборных сооружениях и сооружениях для сброса сточных и (или) дренажных вод средств измерения расходов (уровней) воды. Средствами измерения оснащаются также узлы передачи воды в системы оборотного водоснабжения, повторного использования сточных вод, передачи (приема) воды потребителям.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7. Учет объема забора (изъятия) водных ресурсов из водных объектов и объема сброса сточных вод и (или) дренажных вод (</w:t>
      </w:r>
      <w:hyperlink w:anchor="P139" w:history="1">
        <w:r>
          <w:rPr>
            <w:color w:val="0000FF"/>
          </w:rPr>
          <w:t>формы 1.1</w:t>
        </w:r>
      </w:hyperlink>
      <w:r>
        <w:t xml:space="preserve"> - </w:t>
      </w:r>
      <w:hyperlink w:anchor="P220" w:history="1">
        <w:r>
          <w:rPr>
            <w:color w:val="0000FF"/>
          </w:rPr>
          <w:t>1.4</w:t>
        </w:r>
      </w:hyperlink>
      <w:r>
        <w:t xml:space="preserve"> приложения к Порядку) должен производиться средствами измерений, внесенными в Государственный реестр средств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 вод и (или) дренажных вод.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8. Средства измерения подлежат поверке в случаях и в порядке, установленных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9. По согласованию с соответствующим территориальным органом Федерального агентства водных ресурсов в случае </w:t>
      </w:r>
      <w:proofErr w:type="gramStart"/>
      <w:r>
        <w:t>отсутствия технической возможности установки средств измерений</w:t>
      </w:r>
      <w:proofErr w:type="gramEnd"/>
      <w:r>
        <w:t xml:space="preserve"> объем забранной воды (сбрасываемых сточных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(</w:t>
      </w:r>
      <w:hyperlink w:anchor="P259" w:history="1">
        <w:r>
          <w:rPr>
            <w:color w:val="0000FF"/>
          </w:rPr>
          <w:t>формы 1.5</w:t>
        </w:r>
      </w:hyperlink>
      <w:r>
        <w:t xml:space="preserve"> - </w:t>
      </w:r>
      <w:hyperlink w:anchor="P280" w:history="1">
        <w:r>
          <w:rPr>
            <w:color w:val="0000FF"/>
          </w:rPr>
          <w:t>1.6</w:t>
        </w:r>
      </w:hyperlink>
      <w:r>
        <w:t xml:space="preserve"> приложения к Порядку).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10. Состав и свойства сбрасываемых сточных вод и (или) дренажных вод определяются отдельно на каждом выпуске их в водные объекты, а также в точках закачки в подземные горизонты, передачи сточных вод в систему канализации (</w:t>
      </w:r>
      <w:hyperlink w:anchor="P320" w:history="1">
        <w:r>
          <w:rPr>
            <w:color w:val="0000FF"/>
          </w:rPr>
          <w:t>формы 2.1</w:t>
        </w:r>
      </w:hyperlink>
      <w:r>
        <w:t xml:space="preserve"> - </w:t>
      </w:r>
      <w:hyperlink w:anchor="P342" w:history="1">
        <w:r>
          <w:rPr>
            <w:color w:val="0000FF"/>
          </w:rPr>
          <w:t>2.2</w:t>
        </w:r>
      </w:hyperlink>
      <w:r>
        <w:t xml:space="preserve"> приложения к Порядку).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11. Определение химического состава сбрасываемых сточных вод и (или) дренажных вод (концентраций присутствующих в водах загрязняющих веществ) должно производиться с помощью средств измерений и (или) периодическим отбором проб и производством химических анализов сточных вод и (или) дренажных вод.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12. Измерение и определение концентраций загрязняющих веще</w:t>
      </w:r>
      <w:proofErr w:type="gramStart"/>
      <w:r>
        <w:t>ств в ст</w:t>
      </w:r>
      <w:proofErr w:type="gramEnd"/>
      <w:r>
        <w:t>очных и (или) дренажных водах осуществляются в соответствии с законодательством Российской Федерации.</w:t>
      </w:r>
    </w:p>
    <w:p w:rsidR="009A5B3C" w:rsidRDefault="009A5B3C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13. Программа проведения измерений качества сточных и (или) дренажных вод (периодичность, место отбора проб, объем и перечень определяемых ингредиентов) согласовывается территориальным органом Федерального агентства водных ресурсов в 30-дневный срок.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14. Сведения, полученные в результате учета забора (изъятия) водных ресурсов и сброса сточных и (или) дренажных вод, их качества (</w:t>
      </w:r>
      <w:hyperlink w:anchor="P388" w:history="1">
        <w:r>
          <w:rPr>
            <w:color w:val="0000FF"/>
          </w:rPr>
          <w:t>формы 3.1</w:t>
        </w:r>
      </w:hyperlink>
      <w:r>
        <w:t xml:space="preserve"> - </w:t>
      </w:r>
      <w:hyperlink w:anchor="P556" w:history="1">
        <w:r>
          <w:rPr>
            <w:color w:val="0000FF"/>
          </w:rPr>
          <w:t>3.3</w:t>
        </w:r>
      </w:hyperlink>
      <w:r>
        <w:t xml:space="preserve"> приложения к Порядку), представляются в территориальный орган Федерального агентства водных ресурсов ежеквартально в срок до 10 числа месяца, следующего за отчетным кварталом.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15. Сведения, полученные в результате учета объемов забора (изъятия) водных ресурсов из водного объекта, объемов сброса сточных вод и (или) дренажных вод, их качества (</w:t>
      </w:r>
      <w:hyperlink w:anchor="P388" w:history="1">
        <w:r>
          <w:rPr>
            <w:color w:val="0000FF"/>
          </w:rPr>
          <w:t>формы 3.1</w:t>
        </w:r>
      </w:hyperlink>
      <w:r>
        <w:t xml:space="preserve"> - </w:t>
      </w:r>
      <w:hyperlink w:anchor="P556" w:history="1">
        <w:r>
          <w:rPr>
            <w:color w:val="0000FF"/>
          </w:rPr>
          <w:t>3.3</w:t>
        </w:r>
      </w:hyperlink>
      <w:r>
        <w:t xml:space="preserve"> приложения к Порядку), представляются на бумажных и электронных носителях в документированном виде с сопроводительным письмом и описью вложения: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на бумажном носителе - с реквизитами и </w:t>
      </w:r>
      <w:proofErr w:type="gramStart"/>
      <w:r>
        <w:t>заверенные</w:t>
      </w:r>
      <w:proofErr w:type="gramEnd"/>
      <w:r>
        <w:t xml:space="preserve"> подписью;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на электронном носителе - с реквизитами и </w:t>
      </w:r>
      <w:proofErr w:type="gramStart"/>
      <w:r>
        <w:t>заверенные</w:t>
      </w:r>
      <w:proofErr w:type="gramEnd"/>
      <w:r>
        <w:t xml:space="preserve"> электронной подписью.</w:t>
      </w:r>
    </w:p>
    <w:p w:rsidR="009A5B3C" w:rsidRDefault="009A5B3C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13.04.2012 N 105)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Сведения, полученные в результате учета объемов забора (изъятия) водных ресурсов из водного объекта, объемов сброса сточных и (или) дренажных вод, их качества, представляются непосредственно или направляются по почте письмом с объявленной ценностью с уведомлением о вручении.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Водопользователи и собственники водных объектов несут ответственность за непредставление или несвоевременное представление сведений, полученных в результате учета объемов забора (изъятия) водных ресурсов из водного объекта, объемов сброса сточных вод и (или) дренажных вод, их качества, а равно за представление таких сведений в неполном объеме или искаженном виде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9A5B3C" w:rsidRDefault="009A5B3C">
      <w:pPr>
        <w:pStyle w:val="ConsPlusNormal"/>
        <w:spacing w:before="220"/>
        <w:ind w:firstLine="540"/>
        <w:jc w:val="both"/>
      </w:pPr>
      <w:r>
        <w:t>17. Обобщение и оценку результатов учета объема забора (изъятия) водных ресурсов из водных объектов и объема сброса сточных вод и (или) дренажных вод, их качества осуществляют соответствующие территориальные органы Федерального агентства водных ресурсов.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right"/>
        <w:outlineLvl w:val="1"/>
      </w:pPr>
      <w:r>
        <w:t>Приложение</w:t>
      </w:r>
    </w:p>
    <w:p w:rsidR="009A5B3C" w:rsidRDefault="009A5B3C">
      <w:pPr>
        <w:pStyle w:val="ConsPlusNormal"/>
        <w:jc w:val="right"/>
      </w:pPr>
      <w:r>
        <w:t>к Порядку ведения</w:t>
      </w:r>
    </w:p>
    <w:p w:rsidR="009A5B3C" w:rsidRDefault="009A5B3C">
      <w:pPr>
        <w:pStyle w:val="ConsPlusNormal"/>
        <w:jc w:val="right"/>
      </w:pPr>
      <w:r>
        <w:t>собственниками водных объектов</w:t>
      </w:r>
    </w:p>
    <w:p w:rsidR="009A5B3C" w:rsidRDefault="009A5B3C">
      <w:pPr>
        <w:pStyle w:val="ConsPlusNormal"/>
        <w:jc w:val="right"/>
      </w:pPr>
      <w:r>
        <w:t>и водопользователями учета объема</w:t>
      </w:r>
    </w:p>
    <w:p w:rsidR="009A5B3C" w:rsidRDefault="009A5B3C">
      <w:pPr>
        <w:pStyle w:val="ConsPlusNormal"/>
        <w:jc w:val="right"/>
      </w:pPr>
      <w:r>
        <w:t>забора (изъятия) водных ресурсов</w:t>
      </w:r>
    </w:p>
    <w:p w:rsidR="009A5B3C" w:rsidRDefault="009A5B3C">
      <w:pPr>
        <w:pStyle w:val="ConsPlusNormal"/>
        <w:jc w:val="right"/>
      </w:pPr>
      <w:r>
        <w:t>из водных объектов и объема сброса</w:t>
      </w:r>
    </w:p>
    <w:p w:rsidR="009A5B3C" w:rsidRDefault="009A5B3C">
      <w:pPr>
        <w:pStyle w:val="ConsPlusNormal"/>
        <w:jc w:val="right"/>
      </w:pPr>
      <w:r>
        <w:t>сточных вод и (или) дренажных вод,</w:t>
      </w:r>
    </w:p>
    <w:p w:rsidR="009A5B3C" w:rsidRDefault="009A5B3C">
      <w:pPr>
        <w:pStyle w:val="ConsPlusNormal"/>
        <w:jc w:val="right"/>
      </w:pPr>
      <w:r>
        <w:t>их качества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center"/>
      </w:pPr>
      <w:bookmarkStart w:id="2" w:name="P93"/>
      <w:bookmarkEnd w:id="2"/>
      <w:r>
        <w:t>ФОРМЫ</w:t>
      </w:r>
    </w:p>
    <w:p w:rsidR="009A5B3C" w:rsidRDefault="009A5B3C">
      <w:pPr>
        <w:pStyle w:val="ConsPlusNormal"/>
        <w:jc w:val="center"/>
      </w:pPr>
      <w:r>
        <w:t>ВЕДЕНИЯ УЧЕТА ОБЪЕМА ЗАБОРА (ИЗЪЯТИЯ) ВОДНЫХ РЕСУРСОВ</w:t>
      </w:r>
    </w:p>
    <w:p w:rsidR="009A5B3C" w:rsidRDefault="009A5B3C">
      <w:pPr>
        <w:pStyle w:val="ConsPlusNormal"/>
        <w:jc w:val="center"/>
      </w:pPr>
      <w:r>
        <w:t>ИЗ ВОДНЫХ ОБЪЕКТОВ И ОБЪЕМА СБРОСА СТОЧНЫХ ВОД</w:t>
      </w:r>
    </w:p>
    <w:p w:rsidR="009A5B3C" w:rsidRDefault="009A5B3C">
      <w:pPr>
        <w:pStyle w:val="ConsPlusNormal"/>
        <w:jc w:val="center"/>
      </w:pPr>
      <w:r>
        <w:t>И (ИЛИ) ДРЕНАЖНЫХ ВОД, ИХ КАЧЕСТВА</w:t>
      </w:r>
    </w:p>
    <w:p w:rsidR="009A5B3C" w:rsidRDefault="009A5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5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B3C" w:rsidRDefault="009A5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B3C" w:rsidRDefault="009A5B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19.03.2013 N 92)</w:t>
            </w:r>
          </w:p>
        </w:tc>
      </w:tr>
    </w:tbl>
    <w:p w:rsidR="009A5B3C" w:rsidRDefault="009A5B3C">
      <w:pPr>
        <w:pStyle w:val="ConsPlusNormal"/>
        <w:jc w:val="center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 xml:space="preserve">1. Учет объема вод при водопотреблении и </w:t>
            </w:r>
            <w:proofErr w:type="spellStart"/>
            <w:r>
              <w:t>водоотведении</w:t>
            </w:r>
            <w:proofErr w:type="gramStart"/>
            <w:r>
              <w:t>:Ж</w:t>
            </w:r>
            <w:proofErr w:type="gramEnd"/>
            <w:r>
              <w:t>урнал</w:t>
            </w:r>
            <w:proofErr w:type="spellEnd"/>
            <w:r>
              <w:t xml:space="preserve"> учета водопотребления средствами измерений (титульный лист)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форма 1.1</w:t>
              </w:r>
            </w:hyperlink>
          </w:p>
        </w:tc>
      </w:tr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160" w:history="1">
              <w:r>
                <w:rPr>
                  <w:color w:val="0000FF"/>
                </w:rPr>
                <w:t>форма 1.2</w:t>
              </w:r>
            </w:hyperlink>
          </w:p>
        </w:tc>
      </w:tr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199" w:history="1">
              <w:r>
                <w:rPr>
                  <w:color w:val="0000FF"/>
                </w:rPr>
                <w:t>форма 1.3</w:t>
              </w:r>
            </w:hyperlink>
          </w:p>
        </w:tc>
      </w:tr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220" w:history="1">
              <w:r>
                <w:rPr>
                  <w:color w:val="0000FF"/>
                </w:rPr>
                <w:t>форма 1.4</w:t>
              </w:r>
            </w:hyperlink>
          </w:p>
        </w:tc>
      </w:tr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259" w:history="1">
              <w:r>
                <w:rPr>
                  <w:color w:val="0000FF"/>
                </w:rPr>
                <w:t>форма 1.5</w:t>
              </w:r>
            </w:hyperlink>
          </w:p>
        </w:tc>
      </w:tr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280" w:history="1">
              <w:r>
                <w:rPr>
                  <w:color w:val="0000FF"/>
                </w:rPr>
                <w:t>форма 1.6</w:t>
              </w:r>
            </w:hyperlink>
          </w:p>
        </w:tc>
      </w:tr>
    </w:tbl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center"/>
        <w:outlineLvl w:val="2"/>
      </w:pPr>
      <w:r>
        <w:t>2. Учет качества сточных вод и (или) дренажных вод:</w:t>
      </w:r>
    </w:p>
    <w:p w:rsidR="009A5B3C" w:rsidRDefault="009A5B3C">
      <w:pPr>
        <w:pStyle w:val="ConsPlusNormal"/>
        <w:ind w:firstLine="540"/>
        <w:jc w:val="both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>Журнал учета качества сбрасываемых сточных вод и (или) дренажных вод (титульный лист)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320" w:history="1">
              <w:r>
                <w:rPr>
                  <w:color w:val="0000FF"/>
                </w:rPr>
                <w:t>форма 2.1</w:t>
              </w:r>
            </w:hyperlink>
          </w:p>
        </w:tc>
      </w:tr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>Журнал учета качества сбрасываемых сточных вод и (или) дренажных вод (таблица)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342" w:history="1">
              <w:r>
                <w:rPr>
                  <w:color w:val="0000FF"/>
                </w:rPr>
                <w:t>форма 2.2</w:t>
              </w:r>
            </w:hyperlink>
          </w:p>
        </w:tc>
      </w:tr>
    </w:tbl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9A5B3C" w:rsidRDefault="009A5B3C">
      <w:pPr>
        <w:pStyle w:val="ConsPlusNormal"/>
        <w:jc w:val="center"/>
      </w:pPr>
      <w:r>
        <w:lastRenderedPageBreak/>
        <w:t>(изъятия) водных ресурсов и объема сброса сточных вод</w:t>
      </w:r>
    </w:p>
    <w:p w:rsidR="009A5B3C" w:rsidRDefault="009A5B3C">
      <w:pPr>
        <w:pStyle w:val="ConsPlusNormal"/>
        <w:jc w:val="center"/>
      </w:pPr>
      <w:r>
        <w:t>и (или) дренажных вод, их качества:</w:t>
      </w:r>
    </w:p>
    <w:p w:rsidR="009A5B3C" w:rsidRDefault="009A5B3C">
      <w:pPr>
        <w:pStyle w:val="ConsPlusNormal"/>
        <w:ind w:firstLine="540"/>
        <w:jc w:val="both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 xml:space="preserve">Сведения, полученные в результате учета объема забора (изъятия) водных ресурсов из водных объектов за ___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388" w:history="1">
              <w:r>
                <w:rPr>
                  <w:color w:val="0000FF"/>
                </w:rPr>
                <w:t>форма 3.1</w:t>
              </w:r>
            </w:hyperlink>
          </w:p>
        </w:tc>
      </w:tr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 xml:space="preserve">Сведения, полученные в результате учета объема сброса сточных вод и (или) дренажных вод за ____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467" w:history="1">
              <w:r>
                <w:rPr>
                  <w:color w:val="0000FF"/>
                </w:rPr>
                <w:t>форма 3.2</w:t>
              </w:r>
            </w:hyperlink>
          </w:p>
        </w:tc>
      </w:tr>
      <w:tr w:rsidR="009A5B3C" w:rsidTr="009A5B3C">
        <w:tc>
          <w:tcPr>
            <w:tcW w:w="8931" w:type="dxa"/>
          </w:tcPr>
          <w:p w:rsidR="009A5B3C" w:rsidRDefault="009A5B3C">
            <w:pPr>
              <w:pStyle w:val="ConsPlusNormal"/>
            </w:pPr>
            <w:r>
              <w:t xml:space="preserve">Сведения, полученные в результате учета качества сточных вод и (или) дренажных вод за ___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9A5B3C" w:rsidRDefault="009A5B3C">
            <w:pPr>
              <w:pStyle w:val="ConsPlusNormal"/>
            </w:pPr>
            <w:hyperlink w:anchor="P556" w:history="1">
              <w:r>
                <w:rPr>
                  <w:color w:val="0000FF"/>
                </w:rPr>
                <w:t>форма 3.3</w:t>
              </w:r>
            </w:hyperlink>
          </w:p>
        </w:tc>
      </w:tr>
    </w:tbl>
    <w:p w:rsidR="009A5B3C" w:rsidRDefault="009A5B3C">
      <w:pPr>
        <w:sectPr w:rsidR="009A5B3C" w:rsidSect="009A5B3C">
          <w:pgSz w:w="11905" w:h="16838"/>
          <w:pgMar w:top="568" w:right="565" w:bottom="567" w:left="1134" w:header="0" w:footer="0" w:gutter="0"/>
          <w:cols w:space="720"/>
          <w:docGrid w:linePitch="299"/>
        </w:sectPr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center"/>
        <w:outlineLvl w:val="2"/>
      </w:pPr>
      <w:r>
        <w:t>1. Учет объема вод при водопотреблении и водоотведении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right"/>
        <w:outlineLvl w:val="3"/>
      </w:pPr>
      <w:r>
        <w:t>Форма 1.1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nformat"/>
        <w:jc w:val="both"/>
      </w:pPr>
      <w:bookmarkStart w:id="3" w:name="P139"/>
      <w:bookmarkEnd w:id="3"/>
      <w:r>
        <w:t xml:space="preserve">             Журнал учета водопотребления средствами измерений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(наименование организации, эксплуатирующей водозаборные сооружения)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(цех, участок, канал, т.п., осуществляющий забор (изъятие) воды)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(наименование пункта учета забора (изъятия) воды, его координаты)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</w:t>
      </w:r>
      <w:proofErr w:type="gramStart"/>
      <w:r>
        <w:t>(наименование средства измерения расхода (уровня) воды, даты поверки,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                  периодичность поверки)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         (наименование водного объекта - </w:t>
      </w:r>
      <w:proofErr w:type="spellStart"/>
      <w:r>
        <w:t>водоисточника</w:t>
      </w:r>
      <w:proofErr w:type="spellEnd"/>
      <w:r>
        <w:t>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</w:t>
      </w:r>
      <w:proofErr w:type="gramStart"/>
      <w:r>
        <w:t>(количество воды, используемой в системах оборотного водоснабжения,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           в системах повторного водоснабжения)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right"/>
        <w:outlineLvl w:val="3"/>
      </w:pPr>
      <w:r>
        <w:t>Форма 1.2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nformat"/>
        <w:jc w:val="both"/>
      </w:pPr>
      <w:bookmarkStart w:id="4" w:name="P160"/>
      <w:bookmarkEnd w:id="4"/>
      <w:r>
        <w:t xml:space="preserve">             Журнал учета водопотребления средствами измерений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75"/>
        <w:gridCol w:w="2494"/>
        <w:gridCol w:w="1814"/>
        <w:gridCol w:w="2154"/>
      </w:tblGrid>
      <w:tr w:rsidR="009A5B3C">
        <w:tc>
          <w:tcPr>
            <w:tcW w:w="1587" w:type="dxa"/>
          </w:tcPr>
          <w:p w:rsidR="009A5B3C" w:rsidRDefault="009A5B3C">
            <w:pPr>
              <w:pStyle w:val="ConsPlusNormal"/>
              <w:jc w:val="center"/>
            </w:pPr>
            <w:r>
              <w:t>Дата измерения</w:t>
            </w:r>
          </w:p>
        </w:tc>
        <w:tc>
          <w:tcPr>
            <w:tcW w:w="2475" w:type="dxa"/>
          </w:tcPr>
          <w:p w:rsidR="009A5B3C" w:rsidRDefault="009A5B3C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2494" w:type="dxa"/>
          </w:tcPr>
          <w:p w:rsidR="009A5B3C" w:rsidRDefault="009A5B3C">
            <w:pPr>
              <w:pStyle w:val="ConsPlusNormal"/>
              <w:jc w:val="center"/>
            </w:pPr>
            <w:r>
              <w:t xml:space="preserve">Время работы измерительного прибора,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9A5B3C" w:rsidRDefault="009A5B3C">
            <w:pPr>
              <w:pStyle w:val="ConsPlusNormal"/>
              <w:jc w:val="center"/>
            </w:pPr>
            <w:r>
              <w:t>Расход воды, м3/</w:t>
            </w:r>
            <w:proofErr w:type="spellStart"/>
            <w:r>
              <w:t>сут</w:t>
            </w:r>
            <w:proofErr w:type="spellEnd"/>
            <w:r>
              <w:t>. (тыс. м3)</w:t>
            </w:r>
          </w:p>
        </w:tc>
        <w:tc>
          <w:tcPr>
            <w:tcW w:w="2154" w:type="dxa"/>
          </w:tcPr>
          <w:p w:rsidR="009A5B3C" w:rsidRDefault="009A5B3C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9A5B3C">
        <w:tc>
          <w:tcPr>
            <w:tcW w:w="1587" w:type="dxa"/>
          </w:tcPr>
          <w:p w:rsidR="009A5B3C" w:rsidRDefault="009A5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9A5B3C" w:rsidRDefault="009A5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9A5B3C" w:rsidRDefault="009A5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A5B3C" w:rsidRDefault="009A5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9A5B3C" w:rsidRDefault="009A5B3C">
            <w:pPr>
              <w:pStyle w:val="ConsPlusNormal"/>
              <w:jc w:val="center"/>
            </w:pPr>
            <w:r>
              <w:t>5</w:t>
            </w:r>
          </w:p>
        </w:tc>
      </w:tr>
      <w:tr w:rsidR="009A5B3C">
        <w:tc>
          <w:tcPr>
            <w:tcW w:w="1587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9A5B3C" w:rsidRDefault="009A5B3C">
            <w:pPr>
              <w:pStyle w:val="ConsPlusNormal"/>
              <w:jc w:val="center"/>
            </w:pPr>
          </w:p>
        </w:tc>
      </w:tr>
    </w:tbl>
    <w:p w:rsidR="009A5B3C" w:rsidRDefault="009A5B3C">
      <w:pPr>
        <w:sectPr w:rsidR="009A5B3C" w:rsidSect="009A5B3C">
          <w:type w:val="continuous"/>
          <w:pgSz w:w="11905" w:h="16838"/>
          <w:pgMar w:top="1134" w:right="565" w:bottom="1134" w:left="1134" w:header="0" w:footer="0" w:gutter="0"/>
          <w:cols w:space="720"/>
          <w:docGrid w:linePitch="299"/>
        </w:sectPr>
      </w:pP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nformat"/>
        <w:jc w:val="both"/>
      </w:pPr>
      <w:r>
        <w:t>Проверил _______________   ________________   ___________________</w:t>
      </w:r>
    </w:p>
    <w:p w:rsidR="009A5B3C" w:rsidRDefault="009A5B3C">
      <w:pPr>
        <w:pStyle w:val="ConsPlusNonformat"/>
        <w:jc w:val="both"/>
      </w:pPr>
      <w:r>
        <w:t xml:space="preserve">           (должность)        (подпись)         (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 фамилия)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>"__" ____________ 2____ г.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  <w:r>
        <w:t>Примечания: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1. Журнал учета водопотребления ведется на бумажном носителе и в электронном виде без изменения формы 1.2.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2. Форма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</w:t>
      </w:r>
      <w:r>
        <w:lastRenderedPageBreak/>
        <w:t>системах оборотного и повторно-последовательного водоснабжения.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3. Записи в журнале по форме 1.2 ведутся ежедневно на основании проведения замеров расходов (уровней) воды.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4. Лица, уполномоченные вести учет водопотребления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5. Графа 2 заполняется на основании показаний водоизмерительной аппаратуры.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При учете воды водомерами с суммирующим устройством в эту графу заносятся предыдущие и последующие показания расходомера в тыс. м3. Разность показаний заносится в графу 4 с подведением итогов за каждый месяц, квартал и в целом за год.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Если учет воды осуществляется расходомерами с регистрирующим вторичным прибором, то в журнале записывается порядковый номер диаграммы, снятой </w:t>
      </w:r>
      <w:proofErr w:type="gramStart"/>
      <w:r>
        <w:t>со</w:t>
      </w:r>
      <w:proofErr w:type="gramEnd"/>
      <w:r>
        <w:t xml:space="preserve"> вторичного прибора. После </w:t>
      </w:r>
      <w:proofErr w:type="spellStart"/>
      <w:r>
        <w:t>планиметрирования</w:t>
      </w:r>
      <w:proofErr w:type="spellEnd"/>
      <w:r>
        <w:t xml:space="preserve"> диаграмм в графе 4 указывается суточный расход воды в м3/</w:t>
      </w:r>
      <w:proofErr w:type="spellStart"/>
      <w:r>
        <w:t>сут</w:t>
      </w:r>
      <w:proofErr w:type="spellEnd"/>
      <w:r>
        <w:t>. Суммарные расходы воды за месяц, квартал и в целом за год проставляются в тыс. м3.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При учете воды расходомером с показывающим устройством в графе 2 в числителе указываются разовые данные, снятые </w:t>
      </w:r>
      <w:proofErr w:type="gramStart"/>
      <w:r>
        <w:t>со</w:t>
      </w:r>
      <w:proofErr w:type="gramEnd"/>
      <w:r>
        <w:t xml:space="preserve"> вторичного прибора </w:t>
      </w:r>
      <w:proofErr w:type="spellStart"/>
      <w:r>
        <w:t>расходомерного</w:t>
      </w:r>
      <w:proofErr w:type="spellEnd"/>
      <w:r>
        <w:t xml:space="preserve"> устройства, а в знаменателе - соответствующие величины расходов воды в м3/час. Расход воды за каждые сутки определяется умножением среднечасового расхода воды на количество часов работы расходомера в сутки и заносится в графу 4. Суммарные расходы воды за месяц, квартал и в целом за год проставляются в тыс. м3.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6. Собственники водных объектов, находящихся в частной собственности, при осуществлении забора (изъятия) водных ресурсов осуществляют учет и контролируют его результаты самостоятельно либо с привлечением квалифицированных специалистов.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7. В случае выхода из строя водоизмерительного устройства учет использования вод ведется по </w:t>
      </w:r>
      <w:hyperlink w:anchor="P259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80" w:history="1">
        <w:r>
          <w:rPr>
            <w:color w:val="0000FF"/>
          </w:rPr>
          <w:t>1.6</w:t>
        </w:r>
      </w:hyperlink>
      <w:r>
        <w:t>.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right"/>
        <w:outlineLvl w:val="3"/>
      </w:pPr>
      <w:r>
        <w:t>Форма 1.3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nformat"/>
        <w:jc w:val="both"/>
      </w:pPr>
      <w:bookmarkStart w:id="5" w:name="P199"/>
      <w:bookmarkEnd w:id="5"/>
      <w:r>
        <w:t xml:space="preserve">              Журнал учета водоотведения средствами измерений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(наименование организации, эксплуатирующей водосбросные сооружения)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  </w:t>
      </w:r>
      <w:proofErr w:type="gramStart"/>
      <w:r>
        <w:t>(цех, участок, канал, т.п., осуществляющий сброс сточных вод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                  и (или) дренажных вод)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</w:t>
      </w:r>
      <w:proofErr w:type="gramStart"/>
      <w:r>
        <w:t>(наименование пункта учета на выпуске сточных вод и (или) дренажных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                   вод, его координаты)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  </w:t>
      </w:r>
      <w:proofErr w:type="gramStart"/>
      <w:r>
        <w:t>(наименование средства измерения расхода (уровня) сточных вод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и (или) дренажных вод, даты поверки, периодичность поверки)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  </w:t>
      </w:r>
      <w:proofErr w:type="gramStart"/>
      <w:r>
        <w:t>(наименование водного объекта - приемника сточных вод и (или)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                      дренажных вод)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right"/>
        <w:outlineLvl w:val="3"/>
      </w:pPr>
      <w:r>
        <w:lastRenderedPageBreak/>
        <w:t>Форма 1.4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 w:rsidP="009A5B3C">
      <w:pPr>
        <w:pStyle w:val="ConsPlusNonformat"/>
        <w:jc w:val="both"/>
      </w:pPr>
      <w:bookmarkStart w:id="6" w:name="P220"/>
      <w:bookmarkEnd w:id="6"/>
      <w:r>
        <w:t xml:space="preserve">              Журнал учета водоотведения средствами измерений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78"/>
        <w:gridCol w:w="2126"/>
        <w:gridCol w:w="2310"/>
        <w:gridCol w:w="1466"/>
      </w:tblGrid>
      <w:tr w:rsidR="009A5B3C" w:rsidTr="009A5B3C">
        <w:tc>
          <w:tcPr>
            <w:tcW w:w="1418" w:type="dxa"/>
          </w:tcPr>
          <w:p w:rsidR="009A5B3C" w:rsidRDefault="009A5B3C">
            <w:pPr>
              <w:pStyle w:val="ConsPlusNormal"/>
              <w:jc w:val="center"/>
            </w:pPr>
            <w:r>
              <w:t>Дата измерения</w:t>
            </w:r>
          </w:p>
        </w:tc>
        <w:tc>
          <w:tcPr>
            <w:tcW w:w="2178" w:type="dxa"/>
          </w:tcPr>
          <w:p w:rsidR="009A5B3C" w:rsidRDefault="009A5B3C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2126" w:type="dxa"/>
          </w:tcPr>
          <w:p w:rsidR="009A5B3C" w:rsidRDefault="009A5B3C">
            <w:pPr>
              <w:pStyle w:val="ConsPlusNormal"/>
              <w:jc w:val="center"/>
            </w:pPr>
            <w:r>
              <w:t>Время работы измерительного прибора</w:t>
            </w:r>
          </w:p>
        </w:tc>
        <w:tc>
          <w:tcPr>
            <w:tcW w:w="2310" w:type="dxa"/>
          </w:tcPr>
          <w:p w:rsidR="009A5B3C" w:rsidRDefault="009A5B3C">
            <w:pPr>
              <w:pStyle w:val="ConsPlusNormal"/>
              <w:jc w:val="center"/>
            </w:pPr>
            <w:r>
              <w:t>Расход сточных вод и (или) дренажных вод, м3/</w:t>
            </w:r>
            <w:proofErr w:type="spellStart"/>
            <w:r>
              <w:t>сут</w:t>
            </w:r>
            <w:proofErr w:type="spellEnd"/>
            <w:r>
              <w:t>. (тыс. м3)</w:t>
            </w:r>
          </w:p>
        </w:tc>
        <w:tc>
          <w:tcPr>
            <w:tcW w:w="1466" w:type="dxa"/>
          </w:tcPr>
          <w:p w:rsidR="009A5B3C" w:rsidRDefault="009A5B3C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9A5B3C" w:rsidTr="009A5B3C">
        <w:tc>
          <w:tcPr>
            <w:tcW w:w="1418" w:type="dxa"/>
          </w:tcPr>
          <w:p w:rsidR="009A5B3C" w:rsidRDefault="009A5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8" w:type="dxa"/>
          </w:tcPr>
          <w:p w:rsidR="009A5B3C" w:rsidRDefault="009A5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A5B3C" w:rsidRDefault="009A5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9A5B3C" w:rsidRDefault="009A5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9A5B3C" w:rsidRDefault="009A5B3C">
            <w:pPr>
              <w:pStyle w:val="ConsPlusNormal"/>
              <w:jc w:val="center"/>
            </w:pPr>
            <w:r>
              <w:t>5</w:t>
            </w:r>
          </w:p>
        </w:tc>
      </w:tr>
      <w:tr w:rsidR="009A5B3C" w:rsidTr="009A5B3C">
        <w:tc>
          <w:tcPr>
            <w:tcW w:w="1418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178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466" w:type="dxa"/>
          </w:tcPr>
          <w:p w:rsidR="009A5B3C" w:rsidRDefault="009A5B3C">
            <w:pPr>
              <w:pStyle w:val="ConsPlusNormal"/>
              <w:jc w:val="center"/>
            </w:pPr>
          </w:p>
        </w:tc>
      </w:tr>
    </w:tbl>
    <w:p w:rsidR="009A5B3C" w:rsidRDefault="009A5B3C">
      <w:pPr>
        <w:sectPr w:rsidR="009A5B3C" w:rsidSect="009A5B3C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nformat"/>
        <w:jc w:val="both"/>
      </w:pPr>
      <w:r>
        <w:t>Проверил _________________  ___________________  ________________</w:t>
      </w:r>
    </w:p>
    <w:p w:rsidR="009A5B3C" w:rsidRDefault="009A5B3C">
      <w:pPr>
        <w:pStyle w:val="ConsPlusNonformat"/>
        <w:jc w:val="both"/>
      </w:pPr>
      <w:r>
        <w:t xml:space="preserve">            (должность)          (подпись)        (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 фамилия)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>"__" ____________ 2___ г.</w:t>
      </w: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rmal"/>
        <w:ind w:firstLine="540"/>
        <w:jc w:val="both"/>
      </w:pPr>
      <w:r>
        <w:t>Примечания: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1. Журнал учета водоотведения ведется на бумажном носителе и в электронном виде без изменения формы 1.4.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2. Форма применяется для определения количества воды, сбрасываемой в водные объекты.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3. Записи в журнале по форме 1.4 ведутся ежедневно на основании проведения замеров расходов (уровней) воды.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4. Лица, уполномоченные вести учет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5. Графа 2 заполняется на основании показаний водоизмерительной аппаратуры.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При учете воды водомерами с суммирующим устройством в эту графу заносятся предыдущие и последующие показания расходомера в тыс. м3. Разность показаний заносится в графу 4 с подведением итогов за каждый месяц, квартал и в целом за год.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Если учет воды осуществляется расходомерами с регистрирующим вторичным прибором, то в журнале записывается порядковый номер диаграммы, снятой с вторичного прибора. После </w:t>
      </w:r>
      <w:proofErr w:type="spellStart"/>
      <w:r>
        <w:t>планиметрирования</w:t>
      </w:r>
      <w:proofErr w:type="spellEnd"/>
      <w:r>
        <w:t xml:space="preserve"> диаграмм в графе 4 указывается суточный расход воды в м3/</w:t>
      </w:r>
      <w:proofErr w:type="spellStart"/>
      <w:r>
        <w:t>сут</w:t>
      </w:r>
      <w:proofErr w:type="spellEnd"/>
      <w:r>
        <w:t>. Суммарные расходы воды за месяц, квартал и в целом за год проставляются в тыс. м3.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При учете воды расходомером с показывающим устройством в графе 2 в числителе указываются разовые данные, снятые </w:t>
      </w:r>
      <w:proofErr w:type="gramStart"/>
      <w:r>
        <w:t>со</w:t>
      </w:r>
      <w:proofErr w:type="gramEnd"/>
      <w:r>
        <w:t xml:space="preserve"> вторичного прибора </w:t>
      </w:r>
      <w:proofErr w:type="spellStart"/>
      <w:r>
        <w:t>расходомерного</w:t>
      </w:r>
      <w:proofErr w:type="spellEnd"/>
      <w:r>
        <w:t xml:space="preserve"> устройства, а в знаменателе - соответствующие величины расходов воды в м3/ч. Расход воды за каждые сутки определяется умножением среднечасового расхода воды на количество часов работы расходомера в сутки и заносится в графу 4. Суммарные расходы воды за месяц, квартал и в целом за год проставляются в тыс. м3.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6. Собственники водных объектов, находящихся в частной собственности, при осуществлении сброса сточных вод и (или) дренажных вод осуществляют учет и контролируют его результаты самостоятельно либо с привлечением квалифицированных специалистов.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7. В случае выхода из строя водоизмерительного устройства учет использования вод ведется по </w:t>
      </w:r>
      <w:hyperlink w:anchor="P259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80" w:history="1">
        <w:r>
          <w:rPr>
            <w:color w:val="0000FF"/>
          </w:rPr>
          <w:t>1.6</w:t>
        </w:r>
      </w:hyperlink>
      <w:r>
        <w:t>.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right"/>
        <w:outlineLvl w:val="3"/>
      </w:pPr>
      <w:r>
        <w:t>Форма 1.5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nformat"/>
        <w:jc w:val="both"/>
      </w:pPr>
      <w:bookmarkStart w:id="7" w:name="P259"/>
      <w:bookmarkEnd w:id="7"/>
      <w:r>
        <w:t xml:space="preserve">               Журнал учета водопотребления (водоотведения)</w:t>
      </w:r>
    </w:p>
    <w:p w:rsidR="009A5B3C" w:rsidRDefault="009A5B3C">
      <w:pPr>
        <w:pStyle w:val="ConsPlusNonformat"/>
        <w:jc w:val="both"/>
      </w:pPr>
      <w:r>
        <w:t xml:space="preserve">                             другими методами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организации, эксплуатирующей водозаборные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               или водосбросные сооружения)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lastRenderedPageBreak/>
        <w:t xml:space="preserve">        </w:t>
      </w:r>
      <w:proofErr w:type="gramStart"/>
      <w:r>
        <w:t>(цех, участок, канал, т.п., осуществляющий забор (изъятие)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водных ресурсов или сброс сточных вод и (или) дренажных вод)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 </w:t>
      </w:r>
      <w:proofErr w:type="gramStart"/>
      <w:r>
        <w:t>(наименование пункта учета на месте размещения забора (изъятия)</w:t>
      </w:r>
      <w:proofErr w:type="gramEnd"/>
    </w:p>
    <w:p w:rsidR="009A5B3C" w:rsidRDefault="009A5B3C">
      <w:pPr>
        <w:pStyle w:val="ConsPlusNonformat"/>
        <w:jc w:val="both"/>
      </w:pPr>
      <w:r>
        <w:t xml:space="preserve">     водных ресурсов или на выпуске сточных вод и (или) дренажных вод,</w:t>
      </w:r>
    </w:p>
    <w:p w:rsidR="009A5B3C" w:rsidRDefault="009A5B3C">
      <w:pPr>
        <w:pStyle w:val="ConsPlusNonformat"/>
        <w:jc w:val="both"/>
      </w:pPr>
      <w:r>
        <w:t xml:space="preserve">                              его координаты)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</w:t>
      </w:r>
      <w:proofErr w:type="gramStart"/>
      <w:r>
        <w:t>(наименование водного объекта - источника водных ресурсов или приемника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            сточных вод и (или) дренажных вод)</w:t>
      </w: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rmal"/>
        <w:jc w:val="right"/>
        <w:outlineLvl w:val="3"/>
      </w:pPr>
      <w:r>
        <w:t>Форма 1.6</w:t>
      </w: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nformat"/>
        <w:jc w:val="both"/>
      </w:pPr>
      <w:bookmarkStart w:id="8" w:name="P280"/>
      <w:bookmarkEnd w:id="8"/>
      <w:r>
        <w:t xml:space="preserve">               Журнал учета водопотребления (водоотведения)</w:t>
      </w:r>
    </w:p>
    <w:p w:rsidR="009A5B3C" w:rsidRDefault="009A5B3C">
      <w:pPr>
        <w:pStyle w:val="ConsPlusNonformat"/>
        <w:jc w:val="both"/>
      </w:pPr>
      <w:r>
        <w:t xml:space="preserve">                             другими методами</w:t>
      </w:r>
    </w:p>
    <w:p w:rsidR="009A5B3C" w:rsidRDefault="009A5B3C">
      <w:pPr>
        <w:pStyle w:val="ConsPlusNormal"/>
        <w:jc w:val="both"/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233"/>
        <w:gridCol w:w="2268"/>
        <w:gridCol w:w="1650"/>
        <w:gridCol w:w="1752"/>
      </w:tblGrid>
      <w:tr w:rsidR="009A5B3C" w:rsidTr="009A5B3C">
        <w:tc>
          <w:tcPr>
            <w:tcW w:w="1020" w:type="dxa"/>
          </w:tcPr>
          <w:p w:rsidR="009A5B3C" w:rsidRDefault="009A5B3C">
            <w:pPr>
              <w:pStyle w:val="ConsPlusNormal"/>
              <w:jc w:val="center"/>
            </w:pPr>
            <w:r>
              <w:t>Число, месяц</w:t>
            </w:r>
          </w:p>
        </w:tc>
        <w:tc>
          <w:tcPr>
            <w:tcW w:w="3233" w:type="dxa"/>
          </w:tcPr>
          <w:p w:rsidR="009A5B3C" w:rsidRDefault="009A5B3C">
            <w:pPr>
              <w:pStyle w:val="ConsPlusNormal"/>
              <w:jc w:val="center"/>
            </w:pPr>
            <w:r>
              <w:t>Удельный расход электроэнергии на забор воды (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/м3), или производительность насосов (м3/ч), или норма водопотребления на единицу продукции (м3)</w:t>
            </w:r>
          </w:p>
        </w:tc>
        <w:tc>
          <w:tcPr>
            <w:tcW w:w="2268" w:type="dxa"/>
          </w:tcPr>
          <w:p w:rsidR="009A5B3C" w:rsidRDefault="009A5B3C">
            <w:pPr>
              <w:pStyle w:val="ConsPlusNormal"/>
              <w:jc w:val="center"/>
            </w:pPr>
            <w:r>
              <w:t xml:space="preserve">Расход электроэнергии (тыс. </w:t>
            </w:r>
            <w:proofErr w:type="spellStart"/>
            <w:r>
              <w:t>кВт·ч</w:t>
            </w:r>
            <w:proofErr w:type="spellEnd"/>
            <w:r>
              <w:t>), или количество часов работы насоса в сутки (ч), или объем выпущенной продукции (т, шт., м3)</w:t>
            </w:r>
          </w:p>
        </w:tc>
        <w:tc>
          <w:tcPr>
            <w:tcW w:w="1650" w:type="dxa"/>
          </w:tcPr>
          <w:p w:rsidR="009A5B3C" w:rsidRDefault="009A5B3C">
            <w:pPr>
              <w:pStyle w:val="ConsPlusNormal"/>
              <w:jc w:val="center"/>
            </w:pPr>
            <w:r>
              <w:t>Расход воды за отчетный период, тыс. м3</w:t>
            </w:r>
          </w:p>
        </w:tc>
        <w:tc>
          <w:tcPr>
            <w:tcW w:w="1752" w:type="dxa"/>
          </w:tcPr>
          <w:p w:rsidR="009A5B3C" w:rsidRDefault="009A5B3C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9A5B3C" w:rsidTr="009A5B3C">
        <w:tc>
          <w:tcPr>
            <w:tcW w:w="1020" w:type="dxa"/>
          </w:tcPr>
          <w:p w:rsidR="009A5B3C" w:rsidRDefault="009A5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3" w:type="dxa"/>
          </w:tcPr>
          <w:p w:rsidR="009A5B3C" w:rsidRDefault="009A5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A5B3C" w:rsidRDefault="009A5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A5B3C" w:rsidRDefault="009A5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2" w:type="dxa"/>
          </w:tcPr>
          <w:p w:rsidR="009A5B3C" w:rsidRDefault="009A5B3C">
            <w:pPr>
              <w:pStyle w:val="ConsPlusNormal"/>
              <w:jc w:val="center"/>
            </w:pPr>
            <w:r>
              <w:t>5</w:t>
            </w:r>
          </w:p>
        </w:tc>
      </w:tr>
      <w:tr w:rsidR="009A5B3C" w:rsidTr="009A5B3C">
        <w:tc>
          <w:tcPr>
            <w:tcW w:w="102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3233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752" w:type="dxa"/>
          </w:tcPr>
          <w:p w:rsidR="009A5B3C" w:rsidRDefault="009A5B3C">
            <w:pPr>
              <w:pStyle w:val="ConsPlusNormal"/>
              <w:jc w:val="center"/>
            </w:pPr>
          </w:p>
        </w:tc>
      </w:tr>
    </w:tbl>
    <w:p w:rsidR="009A5B3C" w:rsidRDefault="009A5B3C">
      <w:pPr>
        <w:pStyle w:val="ConsPlusNormal"/>
        <w:jc w:val="both"/>
      </w:pPr>
    </w:p>
    <w:p w:rsidR="009A5B3C" w:rsidRDefault="009A5B3C">
      <w:pPr>
        <w:pStyle w:val="ConsPlusNonformat"/>
        <w:jc w:val="both"/>
      </w:pPr>
      <w:r>
        <w:t>Проверил __________________  _____________________  ________________</w:t>
      </w:r>
    </w:p>
    <w:p w:rsidR="009A5B3C" w:rsidRDefault="009A5B3C">
      <w:pPr>
        <w:pStyle w:val="ConsPlusNonformat"/>
        <w:jc w:val="both"/>
      </w:pPr>
      <w:r>
        <w:t xml:space="preserve">            (должность)            (подпись)         (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 фамилия)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>"__" ____________ 2___ г.</w:t>
      </w: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rmal"/>
        <w:ind w:firstLine="540"/>
        <w:jc w:val="both"/>
      </w:pPr>
      <w:r>
        <w:t>Примечания: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1. Журнал учета водопотребления (водоотведения) ведется на бумажном носителе и в электронном виде без изменения формы 1.6.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2. Форма 1.6 применяется в порядке исключения на предприятиях, цехах, участках, где отсутствуют водоизмерительные приборы.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3. Лица, уполномоченные вести учет водопотребления и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4. Если учет вод осуществляется по удельному расходу электроэнергии на перекачку 1 м3 воды, а в графе 3 указывается общий расход электроэнергии за отчетный период (месяц, год) в тыс. 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>, то расход воды определяется путем деления показателей графы 3 на показатели графы 2 и заносится в графу 4.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5. На насосных станциях расход воды устанавливается по числу часов работы насосов и их производительности. </w:t>
      </w:r>
      <w:proofErr w:type="gramStart"/>
      <w:r>
        <w:t>Последняя</w:t>
      </w:r>
      <w:proofErr w:type="gramEnd"/>
      <w:r>
        <w:t xml:space="preserve">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f(H)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lastRenderedPageBreak/>
        <w:t>6. При учете воды по количеству выпускаемой продукции в графе 3 проставляется суточный объем продукции в принятых единицах измерения, а в графе 2 - необходимое количество воды на единицу продукции (норма водопотребления). Суточный расход воды определяется путем умножения показателей графы 2 и графы 3 и проставляется в графе 4.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Объем потребляемой воды отдельной технологической установкой определяется путем умножения продолжительности (в ч) эксплуатации этой установки за отчетный период на часовой расход воды, проходящей через установку.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7. Собственники водных объектов, находящихся в частной собственности, при осуществлении забора (изъятия) водных ресурсов и сброса сточных вод и (или) дренажных вод осуществляют учет и контролируют его результаты самостоятельно либо с привлечением квалифицированных специалистов.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center"/>
        <w:outlineLvl w:val="2"/>
      </w:pPr>
      <w:r>
        <w:t>2. Учет качества сточных вод и (или) дренажных вод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right"/>
        <w:outlineLvl w:val="3"/>
      </w:pPr>
      <w:r>
        <w:t>Форма 2.1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nformat"/>
        <w:jc w:val="both"/>
      </w:pPr>
      <w:bookmarkStart w:id="9" w:name="P320"/>
      <w:bookmarkEnd w:id="9"/>
      <w:r>
        <w:t xml:space="preserve">              Журнал учета качества сбрасываемых сточных вод</w:t>
      </w:r>
    </w:p>
    <w:p w:rsidR="009A5B3C" w:rsidRDefault="009A5B3C">
      <w:pPr>
        <w:pStyle w:val="ConsPlusNonformat"/>
        <w:jc w:val="both"/>
      </w:pPr>
      <w:r>
        <w:t xml:space="preserve">                           и (или) дренажных вод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(наименование организации, эксплуатирующей водосбросные сооружения)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     </w:t>
      </w:r>
      <w:proofErr w:type="gramStart"/>
      <w:r>
        <w:t>(наименование цеха, участка, дренажной сети, на которых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осуществляется учет качества сбрасываемых сточных вод и (или)</w:t>
      </w:r>
    </w:p>
    <w:p w:rsidR="009A5B3C" w:rsidRDefault="009A5B3C">
      <w:pPr>
        <w:pStyle w:val="ConsPlusNonformat"/>
        <w:jc w:val="both"/>
      </w:pPr>
      <w:r>
        <w:t xml:space="preserve">                              дренажных вод)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      </w:t>
      </w:r>
      <w:proofErr w:type="gramStart"/>
      <w:r>
        <w:t>(наименование водного объекта - приемника сточных вод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                  и (или) дренажных вод)</w:t>
      </w:r>
    </w:p>
    <w:p w:rsidR="009A5B3C" w:rsidRDefault="009A5B3C">
      <w:pPr>
        <w:pStyle w:val="ConsPlusNonformat"/>
        <w:jc w:val="both"/>
      </w:pPr>
      <w:r>
        <w:t>___________________________________________________________________________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    </w:t>
      </w:r>
      <w:proofErr w:type="gramStart"/>
      <w:r>
        <w:t>(наименование лаборатории, проводившей измерения, реквизиты</w:t>
      </w:r>
      <w:proofErr w:type="gramEnd"/>
    </w:p>
    <w:p w:rsidR="009A5B3C" w:rsidRDefault="009A5B3C">
      <w:pPr>
        <w:pStyle w:val="ConsPlusNonformat"/>
        <w:jc w:val="both"/>
      </w:pPr>
      <w:r>
        <w:t xml:space="preserve">                          аттестата аккредитации)</w:t>
      </w: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rmal"/>
        <w:jc w:val="right"/>
        <w:outlineLvl w:val="3"/>
      </w:pPr>
      <w:r>
        <w:t>Форма 2.2</w:t>
      </w:r>
    </w:p>
    <w:p w:rsidR="009A5B3C" w:rsidRDefault="009A5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5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B3C" w:rsidRDefault="009A5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B3C" w:rsidRDefault="009A5B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19.03.2013 N 92)</w:t>
            </w:r>
          </w:p>
        </w:tc>
      </w:tr>
    </w:tbl>
    <w:p w:rsidR="009A5B3C" w:rsidRDefault="009A5B3C">
      <w:pPr>
        <w:pStyle w:val="ConsPlusNormal"/>
        <w:jc w:val="both"/>
      </w:pPr>
    </w:p>
    <w:p w:rsidR="009A5B3C" w:rsidRDefault="009A5B3C">
      <w:pPr>
        <w:pStyle w:val="ConsPlusNonformat"/>
        <w:jc w:val="both"/>
      </w:pPr>
      <w:bookmarkStart w:id="10" w:name="P342"/>
      <w:bookmarkEnd w:id="10"/>
      <w:r>
        <w:t xml:space="preserve">              Журнал учета качества сбрасываемых сточных вод</w:t>
      </w:r>
    </w:p>
    <w:p w:rsidR="009A5B3C" w:rsidRDefault="009A5B3C">
      <w:pPr>
        <w:pStyle w:val="ConsPlusNonformat"/>
        <w:jc w:val="both"/>
      </w:pPr>
      <w:r>
        <w:t xml:space="preserve">                           и (или) дренажных вод</w:t>
      </w:r>
    </w:p>
    <w:p w:rsidR="009A5B3C" w:rsidRDefault="009A5B3C">
      <w:pPr>
        <w:pStyle w:val="ConsPlusNormal"/>
        <w:jc w:val="both"/>
      </w:pP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680"/>
        <w:gridCol w:w="1595"/>
        <w:gridCol w:w="1650"/>
        <w:gridCol w:w="1859"/>
        <w:gridCol w:w="2268"/>
      </w:tblGrid>
      <w:tr w:rsidR="009A5B3C" w:rsidTr="009A5B3C">
        <w:tc>
          <w:tcPr>
            <w:tcW w:w="1155" w:type="dxa"/>
          </w:tcPr>
          <w:p w:rsidR="009A5B3C" w:rsidRDefault="009A5B3C">
            <w:pPr>
              <w:pStyle w:val="ConsPlusNormal"/>
              <w:jc w:val="center"/>
            </w:pPr>
            <w:r>
              <w:t>Дата, место взятия пробы</w:t>
            </w:r>
          </w:p>
        </w:tc>
        <w:tc>
          <w:tcPr>
            <w:tcW w:w="1680" w:type="dxa"/>
          </w:tcPr>
          <w:p w:rsidR="009A5B3C" w:rsidRDefault="009A5B3C">
            <w:pPr>
              <w:pStyle w:val="ConsPlusNormal"/>
              <w:jc w:val="center"/>
            </w:pPr>
            <w:r>
              <w:t>Наименование ингредиента</w:t>
            </w:r>
          </w:p>
        </w:tc>
        <w:tc>
          <w:tcPr>
            <w:tcW w:w="1595" w:type="dxa"/>
          </w:tcPr>
          <w:p w:rsidR="009A5B3C" w:rsidRDefault="009A5B3C">
            <w:pPr>
              <w:pStyle w:val="ConsPlusNormal"/>
              <w:jc w:val="center"/>
            </w:pPr>
            <w:r>
              <w:t>Концентрация ингредиента, мг/дм3</w:t>
            </w:r>
          </w:p>
        </w:tc>
        <w:tc>
          <w:tcPr>
            <w:tcW w:w="1650" w:type="dxa"/>
          </w:tcPr>
          <w:p w:rsidR="009A5B3C" w:rsidRDefault="009A5B3C">
            <w:pPr>
              <w:pStyle w:val="ConsPlusNormal"/>
              <w:jc w:val="center"/>
            </w:pPr>
            <w:r>
              <w:t>Расход сточных вод и (или) дренажных вод, тыс. 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859" w:type="dxa"/>
          </w:tcPr>
          <w:p w:rsidR="009A5B3C" w:rsidRDefault="009A5B3C">
            <w:pPr>
              <w:pStyle w:val="ConsPlusNormal"/>
              <w:jc w:val="center"/>
            </w:pPr>
            <w:r>
              <w:t xml:space="preserve">Количество сбрасываемого ингредиента, </w:t>
            </w:r>
            <w:proofErr w:type="gramStart"/>
            <w:r>
              <w:t>кг</w:t>
            </w:r>
            <w:proofErr w:type="gramEnd"/>
            <w:r>
              <w:t xml:space="preserve"> (т)</w:t>
            </w:r>
          </w:p>
        </w:tc>
        <w:tc>
          <w:tcPr>
            <w:tcW w:w="2268" w:type="dxa"/>
          </w:tcPr>
          <w:p w:rsidR="009A5B3C" w:rsidRDefault="009A5B3C">
            <w:pPr>
              <w:pStyle w:val="ConsPlusNormal"/>
              <w:jc w:val="center"/>
            </w:pPr>
            <w:r>
              <w:t>Подпись лица, осуществляющего анализ (учет качества сточных вод и (или) дренажных вод)</w:t>
            </w:r>
          </w:p>
        </w:tc>
      </w:tr>
      <w:tr w:rsidR="009A5B3C" w:rsidTr="009A5B3C">
        <w:tc>
          <w:tcPr>
            <w:tcW w:w="1155" w:type="dxa"/>
          </w:tcPr>
          <w:p w:rsidR="009A5B3C" w:rsidRDefault="009A5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9A5B3C" w:rsidRDefault="009A5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9A5B3C" w:rsidRDefault="009A5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A5B3C" w:rsidRDefault="009A5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9" w:type="dxa"/>
          </w:tcPr>
          <w:p w:rsidR="009A5B3C" w:rsidRDefault="009A5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A5B3C" w:rsidRDefault="009A5B3C">
            <w:pPr>
              <w:pStyle w:val="ConsPlusNormal"/>
              <w:jc w:val="center"/>
            </w:pPr>
            <w:r>
              <w:t>6</w:t>
            </w:r>
          </w:p>
        </w:tc>
      </w:tr>
      <w:tr w:rsidR="009A5B3C" w:rsidTr="009A5B3C">
        <w:tc>
          <w:tcPr>
            <w:tcW w:w="115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59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859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A5B3C" w:rsidRDefault="009A5B3C">
            <w:pPr>
              <w:pStyle w:val="ConsPlusNormal"/>
              <w:jc w:val="center"/>
            </w:pPr>
          </w:p>
        </w:tc>
      </w:tr>
    </w:tbl>
    <w:p w:rsidR="009A5B3C" w:rsidRDefault="009A5B3C">
      <w:pPr>
        <w:pStyle w:val="ConsPlusNormal"/>
        <w:jc w:val="both"/>
      </w:pPr>
    </w:p>
    <w:p w:rsidR="009A5B3C" w:rsidRDefault="009A5B3C">
      <w:pPr>
        <w:pStyle w:val="ConsPlusNonformat"/>
        <w:jc w:val="both"/>
      </w:pPr>
      <w:r>
        <w:t xml:space="preserve">    Проверил ______________ __________________ ________________</w:t>
      </w:r>
    </w:p>
    <w:p w:rsidR="009A5B3C" w:rsidRDefault="009A5B3C">
      <w:pPr>
        <w:pStyle w:val="ConsPlusNonformat"/>
        <w:jc w:val="both"/>
      </w:pPr>
      <w:r>
        <w:lastRenderedPageBreak/>
        <w:t xml:space="preserve">               (должность)      (подпись)       (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 фамилия)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 xml:space="preserve">    "__" _____________ 2___ г.</w:t>
      </w: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rmal"/>
        <w:ind w:firstLine="540"/>
        <w:jc w:val="both"/>
      </w:pPr>
      <w:r>
        <w:t>Примечания: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1. Журнал учета качества сбрасываемых сточных вод и (или) дренажных вод ведется на бумажном носителе и в электронном виде без изменения формы 2.2.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2. Применяется всеми водопользователями, имеющими сбросы сточных вод и (или) дренажных вод, а также передающих воды в городскую канализацию.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Применяется для учета количества ингредиентов, поступающих в водные объекты в составе сточных вод и (или) дренажных вод на каждом выпуске.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3. Лица, уполномоченные вести учет качества сточных вод и (или) дренажных вод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 xml:space="preserve">4. Журнал заполняется по результатам анализа сточных вод и (или) дренажных вод в соответствии с согласованной программой, указанной в </w:t>
      </w:r>
      <w:hyperlink w:anchor="P70" w:history="1">
        <w:r>
          <w:rPr>
            <w:color w:val="0000FF"/>
          </w:rPr>
          <w:t>пункте 13</w:t>
        </w:r>
      </w:hyperlink>
      <w:r>
        <w:t xml:space="preserve"> Порядка.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5. В графе 4 "Расход сточных вод и (или) дренажных вод" фиксируется расход сточных вод и (или) дренажных вод в день отбора пробы.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6. Журнал заполняется в сроки, определяемые периодичностью проведения анализов сбрасываемых сточных вод и (или) дренажных вод. При ежедневном анализе сточных вод и (или) дренажных вод количество сбрасываемых с ними загрязняющих веществ определяется как произведение концентрации соответствующего ингредиента на суточный расход сточных вод и (или) дренажных вод, и результаты заносятся в графу 5. При периодическом анализе количество сбрасываемых загрязняющих веществ определяется как произведение средней концентрации данного ингредиента и общего объема сброшенных за отчетный период сточных вод и (или) дренажных вод.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7. Суммарное количество сброшенных загрязняющих веществ за месяц, квартал и в целом за год проставляется в графе 5 в килограммах, а для БПК полн., нефтепродуктов, взвешенных веществ, сухого остатка, сульфатов, хлоридов, фосфатов, азота - в тоннах с точностью до трех знаков после запятой.</w:t>
      </w:r>
    </w:p>
    <w:p w:rsidR="009A5B3C" w:rsidRDefault="009A5B3C">
      <w:pPr>
        <w:pStyle w:val="ConsPlusNormal"/>
        <w:spacing w:before="220"/>
        <w:ind w:firstLine="540"/>
        <w:jc w:val="both"/>
      </w:pPr>
      <w:r>
        <w:t>8. Собственники водных объектов, находящихся в частной собственности, при осуществлении сброса сточных вод и (или) дренажных вод осуществляют учет качества сточных вод и (или) дренажных вод и контролируют его результаты самостоятельно либо с привлечением квалифицированных специалистов.</w:t>
      </w: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ind w:firstLine="540"/>
        <w:jc w:val="both"/>
      </w:pPr>
    </w:p>
    <w:p w:rsidR="009A5B3C" w:rsidRDefault="009A5B3C">
      <w:pPr>
        <w:pStyle w:val="ConsPlusNormal"/>
        <w:jc w:val="both"/>
      </w:pPr>
    </w:p>
    <w:p w:rsidR="009A5B3C" w:rsidRDefault="009A5B3C"/>
    <w:p w:rsidR="009A5B3C" w:rsidRDefault="009A5B3C" w:rsidP="009A5B3C">
      <w:pPr>
        <w:pStyle w:val="ConsPlusNormal"/>
        <w:jc w:val="center"/>
        <w:outlineLvl w:val="2"/>
      </w:pPr>
      <w:r>
        <w:t>3. Сведения, полученные в результате учета объема</w:t>
      </w:r>
    </w:p>
    <w:p w:rsidR="009A5B3C" w:rsidRDefault="009A5B3C" w:rsidP="009A5B3C">
      <w:pPr>
        <w:pStyle w:val="ConsPlusNormal"/>
        <w:jc w:val="center"/>
      </w:pPr>
      <w:r>
        <w:t>забора (изъятия) водных ресурсов и объема сброса сточных</w:t>
      </w:r>
    </w:p>
    <w:p w:rsidR="009A5B3C" w:rsidRDefault="009A5B3C" w:rsidP="009A5B3C">
      <w:pPr>
        <w:pStyle w:val="ConsPlusNormal"/>
        <w:jc w:val="center"/>
      </w:pPr>
      <w:r>
        <w:t>вод и (или) дренажных вод, их качества</w:t>
      </w:r>
    </w:p>
    <w:p w:rsidR="009A5B3C" w:rsidRDefault="009A5B3C" w:rsidP="009A5B3C">
      <w:pPr>
        <w:pStyle w:val="ConsPlusNormal"/>
        <w:ind w:firstLine="540"/>
        <w:jc w:val="both"/>
      </w:pPr>
    </w:p>
    <w:p w:rsidR="009A5B3C" w:rsidRDefault="009A5B3C" w:rsidP="009A5B3C">
      <w:pPr>
        <w:pStyle w:val="ConsPlusNormal"/>
        <w:jc w:val="right"/>
        <w:outlineLvl w:val="3"/>
      </w:pPr>
      <w:r>
        <w:t>Форма 3.1</w:t>
      </w:r>
    </w:p>
    <w:p w:rsidR="009A5B3C" w:rsidRDefault="009A5B3C" w:rsidP="009A5B3C">
      <w:pPr>
        <w:pStyle w:val="ConsPlusNormal"/>
        <w:ind w:firstLine="540"/>
        <w:jc w:val="both"/>
      </w:pPr>
    </w:p>
    <w:p w:rsidR="009A5B3C" w:rsidRDefault="009A5B3C" w:rsidP="009A5B3C">
      <w:pPr>
        <w:pStyle w:val="ConsPlusNonformat"/>
        <w:jc w:val="both"/>
      </w:pPr>
      <w:bookmarkStart w:id="11" w:name="P388"/>
      <w:bookmarkEnd w:id="11"/>
      <w:r>
        <w:t xml:space="preserve">           Сведения, полученные в результате учета объема забора</w:t>
      </w:r>
    </w:p>
    <w:p w:rsidR="009A5B3C" w:rsidRDefault="009A5B3C" w:rsidP="009A5B3C">
      <w:pPr>
        <w:pStyle w:val="ConsPlusNonformat"/>
        <w:jc w:val="both"/>
      </w:pPr>
      <w:r>
        <w:t xml:space="preserve">               (изъятия) водных ресурсов из водных объектов</w:t>
      </w:r>
    </w:p>
    <w:p w:rsidR="009A5B3C" w:rsidRDefault="009A5B3C" w:rsidP="009A5B3C">
      <w:pPr>
        <w:pStyle w:val="ConsPlusNonformat"/>
        <w:jc w:val="both"/>
      </w:pPr>
      <w:r>
        <w:lastRenderedPageBreak/>
        <w:t xml:space="preserve">                          за ___ квартал ____ </w:t>
      </w:r>
      <w:proofErr w:type="gramStart"/>
      <w:r>
        <w:t>г</w:t>
      </w:r>
      <w:proofErr w:type="gramEnd"/>
      <w:r>
        <w:t>.</w:t>
      </w:r>
    </w:p>
    <w:p w:rsidR="009A5B3C" w:rsidRDefault="009A5B3C" w:rsidP="009A5B3C">
      <w:pPr>
        <w:pStyle w:val="ConsPlusNonformat"/>
        <w:jc w:val="both"/>
      </w:pPr>
    </w:p>
    <w:p w:rsidR="009A5B3C" w:rsidRDefault="009A5B3C" w:rsidP="009A5B3C">
      <w:pPr>
        <w:pStyle w:val="ConsPlusNonformat"/>
        <w:jc w:val="both"/>
      </w:pPr>
      <w:r>
        <w:t xml:space="preserve">    Наименование организации ______________________________________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Почтовый адрес организации 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Организационно-правовая форма организации 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ИНН организации _______________________________________________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Бассейновый округ _____________________________________________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Наименование субъекта Российской Федерации 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Наименование и код гидрографической единицы ___________________</w:t>
      </w:r>
    </w:p>
    <w:p w:rsidR="009A5B3C" w:rsidRDefault="009A5B3C" w:rsidP="009A5B3C">
      <w:pPr>
        <w:pStyle w:val="ConsPlusNonformat"/>
        <w:jc w:val="both"/>
      </w:pPr>
      <w:r>
        <w:t xml:space="preserve">    Водохозяйственный участок и его код 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Реквизиты документа, в соответствии с которым установлено право</w:t>
      </w:r>
    </w:p>
    <w:p w:rsidR="009A5B3C" w:rsidRDefault="009A5B3C" w:rsidP="009A5B3C">
      <w:pPr>
        <w:pStyle w:val="ConsPlusNonformat"/>
        <w:jc w:val="both"/>
      </w:pPr>
      <w:r>
        <w:t xml:space="preserve">    на забор (изъятие) водных ресурсов 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Марка прибора </w:t>
      </w:r>
      <w:proofErr w:type="spellStart"/>
      <w:r>
        <w:t>водоучета</w:t>
      </w:r>
      <w:proofErr w:type="spellEnd"/>
      <w:r>
        <w:t xml:space="preserve"> _______________________________________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Дата последней поверки, периодичность поверки _________________</w:t>
      </w:r>
    </w:p>
    <w:p w:rsidR="009A5B3C" w:rsidRDefault="009A5B3C">
      <w:pPr>
        <w:sectPr w:rsidR="009A5B3C" w:rsidSect="009A5B3C">
          <w:pgSz w:w="11905" w:h="16838"/>
          <w:pgMar w:top="1134" w:right="850" w:bottom="1134" w:left="1134" w:header="0" w:footer="0" w:gutter="0"/>
          <w:cols w:space="720"/>
        </w:sectPr>
      </w:pPr>
    </w:p>
    <w:p w:rsidR="009A5B3C" w:rsidRDefault="009A5B3C" w:rsidP="009A5B3C">
      <w:pPr>
        <w:pStyle w:val="ConsPlusNormal"/>
        <w:jc w:val="center"/>
        <w:outlineLvl w:val="2"/>
      </w:pPr>
      <w:r>
        <w:lastRenderedPageBreak/>
        <w:t>3. Сведения, полученные в результате учета объема</w:t>
      </w:r>
    </w:p>
    <w:p w:rsidR="009A5B3C" w:rsidRDefault="009A5B3C" w:rsidP="009A5B3C">
      <w:pPr>
        <w:pStyle w:val="ConsPlusNormal"/>
        <w:jc w:val="center"/>
      </w:pPr>
      <w:r>
        <w:t>забора (изъятия) водных ресурсов и объема сброса сточных</w:t>
      </w:r>
    </w:p>
    <w:p w:rsidR="009A5B3C" w:rsidRDefault="009A5B3C" w:rsidP="009A5B3C">
      <w:pPr>
        <w:pStyle w:val="ConsPlusNormal"/>
        <w:jc w:val="center"/>
      </w:pPr>
      <w:r>
        <w:t>вод и (или) дренажных вод, их качества</w:t>
      </w:r>
    </w:p>
    <w:p w:rsidR="009A5B3C" w:rsidRDefault="009A5B3C" w:rsidP="009A5B3C">
      <w:pPr>
        <w:pStyle w:val="ConsPlusNormal"/>
        <w:ind w:firstLine="540"/>
        <w:jc w:val="both"/>
      </w:pPr>
    </w:p>
    <w:p w:rsidR="009A5B3C" w:rsidRDefault="009A5B3C" w:rsidP="009A5B3C">
      <w:pPr>
        <w:pStyle w:val="ConsPlusNormal"/>
        <w:jc w:val="right"/>
        <w:outlineLvl w:val="3"/>
      </w:pPr>
      <w:r>
        <w:t>Форма 3.1</w:t>
      </w:r>
    </w:p>
    <w:p w:rsidR="009A5B3C" w:rsidRDefault="009A5B3C" w:rsidP="009A5B3C">
      <w:pPr>
        <w:pStyle w:val="ConsPlusNormal"/>
        <w:ind w:firstLine="540"/>
        <w:jc w:val="both"/>
      </w:pPr>
    </w:p>
    <w:p w:rsidR="009A5B3C" w:rsidRDefault="009A5B3C" w:rsidP="009A5B3C">
      <w:pPr>
        <w:pStyle w:val="ConsPlusNonformat"/>
        <w:jc w:val="both"/>
      </w:pPr>
      <w:r>
        <w:t xml:space="preserve">           Сведения, полученные в результате учета объема забора</w:t>
      </w:r>
    </w:p>
    <w:p w:rsidR="009A5B3C" w:rsidRDefault="009A5B3C" w:rsidP="009A5B3C">
      <w:pPr>
        <w:pStyle w:val="ConsPlusNonformat"/>
        <w:jc w:val="both"/>
      </w:pPr>
      <w:r>
        <w:t xml:space="preserve">               (изъятия) водных ресурсов из водных объектов</w:t>
      </w:r>
    </w:p>
    <w:p w:rsidR="009A5B3C" w:rsidRDefault="009A5B3C" w:rsidP="009A5B3C">
      <w:pPr>
        <w:pStyle w:val="ConsPlusNonformat"/>
        <w:jc w:val="both"/>
      </w:pPr>
      <w:r>
        <w:t xml:space="preserve">                          за ___ квартал ____ </w:t>
      </w:r>
      <w:proofErr w:type="gramStart"/>
      <w:r>
        <w:t>г</w:t>
      </w:r>
      <w:proofErr w:type="gramEnd"/>
      <w:r>
        <w:t>.</w:t>
      </w:r>
    </w:p>
    <w:p w:rsidR="009A5B3C" w:rsidRDefault="009A5B3C" w:rsidP="009A5B3C">
      <w:pPr>
        <w:pStyle w:val="ConsPlusNonformat"/>
        <w:jc w:val="both"/>
      </w:pPr>
    </w:p>
    <w:p w:rsidR="009A5B3C" w:rsidRDefault="009A5B3C" w:rsidP="009A5B3C">
      <w:pPr>
        <w:pStyle w:val="ConsPlusNonformat"/>
        <w:jc w:val="both"/>
      </w:pPr>
      <w:r>
        <w:t xml:space="preserve">    Наименование организации ______________________________________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Почтовый адрес организации 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Организационно-правовая форма организации 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ИНН организации _______________________________________________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Бассейновый округ _____________________________________________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Наименование субъекта Российской Федерации 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Наименование и код гидрографической единицы ___________________</w:t>
      </w:r>
    </w:p>
    <w:p w:rsidR="009A5B3C" w:rsidRDefault="009A5B3C" w:rsidP="009A5B3C">
      <w:pPr>
        <w:pStyle w:val="ConsPlusNonformat"/>
        <w:jc w:val="both"/>
      </w:pPr>
      <w:r>
        <w:t xml:space="preserve">    Водохозяйственный участок и его код 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Реквизиты документа, в соответствии с которым установлено право</w:t>
      </w:r>
    </w:p>
    <w:p w:rsidR="009A5B3C" w:rsidRDefault="009A5B3C" w:rsidP="009A5B3C">
      <w:pPr>
        <w:pStyle w:val="ConsPlusNonformat"/>
        <w:jc w:val="both"/>
      </w:pPr>
      <w:r>
        <w:t xml:space="preserve">    на забор (изъятие) водных ресурсов 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Марка прибора </w:t>
      </w:r>
      <w:proofErr w:type="spellStart"/>
      <w:r>
        <w:t>водоучета</w:t>
      </w:r>
      <w:proofErr w:type="spellEnd"/>
      <w:r>
        <w:t xml:space="preserve"> _______________________________________</w:t>
      </w:r>
    </w:p>
    <w:p w:rsidR="009A5B3C" w:rsidRDefault="009A5B3C" w:rsidP="009A5B3C">
      <w:pPr>
        <w:pStyle w:val="ConsPlusNonformat"/>
        <w:jc w:val="both"/>
      </w:pPr>
      <w:r>
        <w:t xml:space="preserve">    Дата последней поверки, периодичность поверки _________________</w:t>
      </w:r>
    </w:p>
    <w:p w:rsidR="009A5B3C" w:rsidRDefault="009A5B3C" w:rsidP="009A5B3C">
      <w:pPr>
        <w:pStyle w:val="ConsPlusNonformat"/>
        <w:jc w:val="both"/>
      </w:pPr>
    </w:p>
    <w:tbl>
      <w:tblPr>
        <w:tblW w:w="1583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232"/>
        <w:gridCol w:w="1276"/>
        <w:gridCol w:w="1275"/>
        <w:gridCol w:w="993"/>
        <w:gridCol w:w="794"/>
        <w:gridCol w:w="737"/>
        <w:gridCol w:w="680"/>
        <w:gridCol w:w="737"/>
        <w:gridCol w:w="737"/>
        <w:gridCol w:w="680"/>
        <w:gridCol w:w="1426"/>
        <w:gridCol w:w="850"/>
        <w:gridCol w:w="1115"/>
        <w:gridCol w:w="993"/>
        <w:gridCol w:w="992"/>
      </w:tblGrid>
      <w:tr w:rsidR="009A5B3C" w:rsidTr="009A5B3C">
        <w:tc>
          <w:tcPr>
            <w:tcW w:w="1320" w:type="dxa"/>
            <w:vMerge w:val="restart"/>
          </w:tcPr>
          <w:p w:rsidR="009A5B3C" w:rsidRDefault="009A5B3C" w:rsidP="009A5B3C">
            <w:pPr>
              <w:pStyle w:val="ConsPlusNormal"/>
              <w:jc w:val="center"/>
            </w:pPr>
            <w:r>
              <w:t xml:space="preserve">Наименование 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3783" w:type="dxa"/>
            <w:gridSpan w:val="3"/>
          </w:tcPr>
          <w:p w:rsidR="009A5B3C" w:rsidRDefault="009A5B3C" w:rsidP="009A5B3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993" w:type="dxa"/>
            <w:vMerge w:val="restart"/>
          </w:tcPr>
          <w:p w:rsidR="009A5B3C" w:rsidRDefault="009A5B3C" w:rsidP="009A5B3C">
            <w:pPr>
              <w:pStyle w:val="ConsPlusNormal"/>
              <w:jc w:val="center"/>
            </w:pPr>
            <w:r>
              <w:t>Номер водозабора</w:t>
            </w:r>
          </w:p>
        </w:tc>
        <w:tc>
          <w:tcPr>
            <w:tcW w:w="4365" w:type="dxa"/>
            <w:gridSpan w:val="6"/>
          </w:tcPr>
          <w:p w:rsidR="009A5B3C" w:rsidRDefault="009A5B3C" w:rsidP="009A5B3C">
            <w:pPr>
              <w:pStyle w:val="ConsPlusNormal"/>
              <w:jc w:val="center"/>
            </w:pPr>
            <w:r>
              <w:t>Координаты водозабора</w:t>
            </w:r>
          </w:p>
        </w:tc>
        <w:tc>
          <w:tcPr>
            <w:tcW w:w="1426" w:type="dxa"/>
            <w:vMerge w:val="restart"/>
          </w:tcPr>
          <w:p w:rsidR="009A5B3C" w:rsidRDefault="009A5B3C" w:rsidP="009A5B3C">
            <w:pPr>
              <w:pStyle w:val="ConsPlusNormal"/>
              <w:jc w:val="center"/>
            </w:pPr>
            <w:r>
              <w:t>Объем допустимого забора, тыс. м3</w:t>
            </w:r>
          </w:p>
        </w:tc>
        <w:tc>
          <w:tcPr>
            <w:tcW w:w="3950" w:type="dxa"/>
            <w:gridSpan w:val="4"/>
          </w:tcPr>
          <w:p w:rsidR="009A5B3C" w:rsidRDefault="009A5B3C" w:rsidP="009A5B3C">
            <w:pPr>
              <w:pStyle w:val="ConsPlusNormal"/>
              <w:jc w:val="center"/>
            </w:pPr>
            <w:r>
              <w:t>Фактический объем забора, тыс. м3</w:t>
            </w:r>
          </w:p>
        </w:tc>
      </w:tr>
      <w:tr w:rsidR="009A5B3C" w:rsidTr="009A5B3C">
        <w:tc>
          <w:tcPr>
            <w:tcW w:w="1320" w:type="dxa"/>
            <w:vMerge/>
          </w:tcPr>
          <w:p w:rsidR="009A5B3C" w:rsidRDefault="009A5B3C" w:rsidP="009A5B3C"/>
        </w:tc>
        <w:tc>
          <w:tcPr>
            <w:tcW w:w="1232" w:type="dxa"/>
            <w:vMerge w:val="restart"/>
          </w:tcPr>
          <w:p w:rsidR="009A5B3C" w:rsidRDefault="009A5B3C" w:rsidP="009A5B3C">
            <w:pPr>
              <w:pStyle w:val="ConsPlusNormal"/>
              <w:jc w:val="center"/>
            </w:pPr>
            <w:r>
              <w:t xml:space="preserve">вида 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1276" w:type="dxa"/>
            <w:vMerge w:val="restart"/>
          </w:tcPr>
          <w:p w:rsidR="009A5B3C" w:rsidRDefault="009A5B3C" w:rsidP="009A5B3C">
            <w:pPr>
              <w:pStyle w:val="ConsPlusNormal"/>
              <w:jc w:val="center"/>
            </w:pPr>
            <w:r>
              <w:t xml:space="preserve">водного объекта -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1275" w:type="dxa"/>
            <w:vMerge w:val="restart"/>
          </w:tcPr>
          <w:p w:rsidR="009A5B3C" w:rsidRDefault="009A5B3C" w:rsidP="009A5B3C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993" w:type="dxa"/>
            <w:vMerge/>
          </w:tcPr>
          <w:p w:rsidR="009A5B3C" w:rsidRDefault="009A5B3C" w:rsidP="009A5B3C"/>
        </w:tc>
        <w:tc>
          <w:tcPr>
            <w:tcW w:w="2211" w:type="dxa"/>
            <w:gridSpan w:val="3"/>
          </w:tcPr>
          <w:p w:rsidR="009A5B3C" w:rsidRDefault="009A5B3C" w:rsidP="009A5B3C">
            <w:pPr>
              <w:pStyle w:val="ConsPlusNormal"/>
              <w:jc w:val="center"/>
            </w:pPr>
            <w:r>
              <w:t>с. широты</w:t>
            </w:r>
          </w:p>
        </w:tc>
        <w:tc>
          <w:tcPr>
            <w:tcW w:w="2154" w:type="dxa"/>
            <w:gridSpan w:val="3"/>
          </w:tcPr>
          <w:p w:rsidR="009A5B3C" w:rsidRDefault="009A5B3C" w:rsidP="009A5B3C">
            <w:pPr>
              <w:pStyle w:val="ConsPlusNormal"/>
              <w:jc w:val="center"/>
            </w:pPr>
            <w:r>
              <w:t xml:space="preserve">в. долготы </w:t>
            </w:r>
            <w:hyperlink w:anchor="P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26" w:type="dxa"/>
            <w:vMerge/>
          </w:tcPr>
          <w:p w:rsidR="009A5B3C" w:rsidRDefault="009A5B3C" w:rsidP="009A5B3C"/>
        </w:tc>
        <w:tc>
          <w:tcPr>
            <w:tcW w:w="850" w:type="dxa"/>
            <w:vMerge w:val="restart"/>
          </w:tcPr>
          <w:p w:rsidR="009A5B3C" w:rsidRDefault="009A5B3C" w:rsidP="009A5B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0" w:type="dxa"/>
            <w:gridSpan w:val="3"/>
          </w:tcPr>
          <w:p w:rsidR="009A5B3C" w:rsidRDefault="009A5B3C" w:rsidP="009A5B3C">
            <w:pPr>
              <w:pStyle w:val="ConsPlusNormal"/>
              <w:jc w:val="center"/>
            </w:pPr>
            <w:r>
              <w:t>в том числе по месяцам квартала</w:t>
            </w:r>
          </w:p>
        </w:tc>
      </w:tr>
      <w:tr w:rsidR="009A5B3C" w:rsidTr="009A5B3C">
        <w:tc>
          <w:tcPr>
            <w:tcW w:w="1320" w:type="dxa"/>
            <w:vMerge/>
          </w:tcPr>
          <w:p w:rsidR="009A5B3C" w:rsidRDefault="009A5B3C" w:rsidP="009A5B3C"/>
        </w:tc>
        <w:tc>
          <w:tcPr>
            <w:tcW w:w="1232" w:type="dxa"/>
            <w:vMerge/>
          </w:tcPr>
          <w:p w:rsidR="009A5B3C" w:rsidRDefault="009A5B3C" w:rsidP="009A5B3C"/>
        </w:tc>
        <w:tc>
          <w:tcPr>
            <w:tcW w:w="1276" w:type="dxa"/>
            <w:vMerge/>
          </w:tcPr>
          <w:p w:rsidR="009A5B3C" w:rsidRDefault="009A5B3C" w:rsidP="009A5B3C"/>
        </w:tc>
        <w:tc>
          <w:tcPr>
            <w:tcW w:w="1275" w:type="dxa"/>
            <w:vMerge/>
          </w:tcPr>
          <w:p w:rsidR="009A5B3C" w:rsidRDefault="009A5B3C" w:rsidP="009A5B3C"/>
        </w:tc>
        <w:tc>
          <w:tcPr>
            <w:tcW w:w="993" w:type="dxa"/>
            <w:vMerge/>
          </w:tcPr>
          <w:p w:rsidR="009A5B3C" w:rsidRDefault="009A5B3C" w:rsidP="009A5B3C"/>
        </w:tc>
        <w:tc>
          <w:tcPr>
            <w:tcW w:w="794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37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80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737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37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80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26" w:type="dxa"/>
            <w:vMerge/>
          </w:tcPr>
          <w:p w:rsidR="009A5B3C" w:rsidRDefault="009A5B3C" w:rsidP="009A5B3C"/>
        </w:tc>
        <w:tc>
          <w:tcPr>
            <w:tcW w:w="850" w:type="dxa"/>
            <w:vMerge/>
          </w:tcPr>
          <w:p w:rsidR="009A5B3C" w:rsidRDefault="009A5B3C" w:rsidP="009A5B3C"/>
        </w:tc>
        <w:tc>
          <w:tcPr>
            <w:tcW w:w="1115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993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992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3 месяц квартала</w:t>
            </w:r>
          </w:p>
        </w:tc>
      </w:tr>
      <w:tr w:rsidR="009A5B3C" w:rsidTr="009A5B3C">
        <w:tc>
          <w:tcPr>
            <w:tcW w:w="1320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6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5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9A5B3C" w:rsidRDefault="009A5B3C" w:rsidP="009A5B3C">
            <w:pPr>
              <w:pStyle w:val="ConsPlusNormal"/>
              <w:jc w:val="center"/>
            </w:pPr>
            <w:r>
              <w:t>16</w:t>
            </w:r>
          </w:p>
        </w:tc>
      </w:tr>
      <w:tr w:rsidR="009A5B3C" w:rsidTr="009A5B3C">
        <w:tc>
          <w:tcPr>
            <w:tcW w:w="1320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1232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1426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1115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A5B3C" w:rsidRDefault="009A5B3C" w:rsidP="009A5B3C">
            <w:pPr>
              <w:pStyle w:val="ConsPlusNormal"/>
              <w:jc w:val="center"/>
            </w:pPr>
          </w:p>
        </w:tc>
      </w:tr>
    </w:tbl>
    <w:p w:rsidR="009A5B3C" w:rsidRDefault="009A5B3C">
      <w:pPr>
        <w:pStyle w:val="ConsPlusNormal"/>
        <w:jc w:val="right"/>
      </w:pPr>
    </w:p>
    <w:p w:rsidR="009A5B3C" w:rsidRDefault="009A5B3C" w:rsidP="009A5B3C">
      <w:pPr>
        <w:pStyle w:val="ConsPlusNormal"/>
        <w:jc w:val="both"/>
      </w:pPr>
    </w:p>
    <w:p w:rsidR="009A5B3C" w:rsidRDefault="009A5B3C" w:rsidP="009A5B3C">
      <w:pPr>
        <w:pStyle w:val="ConsPlusNormal"/>
        <w:ind w:firstLine="540"/>
        <w:jc w:val="both"/>
      </w:pPr>
      <w:r>
        <w:t>--------------------------------</w:t>
      </w:r>
    </w:p>
    <w:p w:rsidR="009A5B3C" w:rsidRDefault="009A5B3C" w:rsidP="009A5B3C">
      <w:pPr>
        <w:pStyle w:val="ConsPlusNormal"/>
        <w:spacing w:before="220"/>
        <w:ind w:firstLine="540"/>
        <w:jc w:val="both"/>
      </w:pPr>
      <w:bookmarkStart w:id="12" w:name="P461"/>
      <w:bookmarkEnd w:id="12"/>
      <w:r>
        <w:t>&lt;*&gt; Для территорий Российской Федерации, расположенных в западном полушарии, указываются координаты западной долготы (з. долготы)</w:t>
      </w:r>
    </w:p>
    <w:p w:rsidR="009A5B3C" w:rsidRDefault="009A5B3C" w:rsidP="009A5B3C">
      <w:pPr>
        <w:pStyle w:val="ConsPlusNormal"/>
        <w:jc w:val="right"/>
      </w:pPr>
    </w:p>
    <w:p w:rsidR="009A5B3C" w:rsidRDefault="009A5B3C">
      <w:pPr>
        <w:pStyle w:val="ConsPlusNormal"/>
        <w:jc w:val="right"/>
        <w:outlineLvl w:val="3"/>
      </w:pPr>
      <w:r>
        <w:lastRenderedPageBreak/>
        <w:t>Форма 3.2</w:t>
      </w:r>
    </w:p>
    <w:p w:rsidR="009A5B3C" w:rsidRDefault="009A5B3C">
      <w:pPr>
        <w:pStyle w:val="ConsPlusNormal"/>
        <w:jc w:val="both"/>
      </w:pPr>
    </w:p>
    <w:p w:rsidR="009A5B3C" w:rsidRDefault="009A5B3C">
      <w:pPr>
        <w:pStyle w:val="ConsPlusNonformat"/>
        <w:jc w:val="both"/>
      </w:pPr>
      <w:bookmarkStart w:id="13" w:name="P467"/>
      <w:bookmarkEnd w:id="13"/>
      <w:r>
        <w:t xml:space="preserve">           Сведения, полученные в результате учета объема сброса</w:t>
      </w:r>
    </w:p>
    <w:p w:rsidR="009A5B3C" w:rsidRDefault="009A5B3C">
      <w:pPr>
        <w:pStyle w:val="ConsPlusNonformat"/>
        <w:jc w:val="both"/>
      </w:pPr>
      <w:r>
        <w:t xml:space="preserve">                     сточных вод и (или) дренажных вод</w:t>
      </w:r>
    </w:p>
    <w:p w:rsidR="009A5B3C" w:rsidRDefault="009A5B3C">
      <w:pPr>
        <w:pStyle w:val="ConsPlusNonformat"/>
        <w:jc w:val="both"/>
      </w:pPr>
      <w:r>
        <w:t xml:space="preserve">                          за ___ квартал ____ </w:t>
      </w:r>
      <w:proofErr w:type="gramStart"/>
      <w:r>
        <w:t>г</w:t>
      </w:r>
      <w:proofErr w:type="gramEnd"/>
      <w:r>
        <w:t>.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 xml:space="preserve">    Наименование организации ______________________________________</w:t>
      </w:r>
    </w:p>
    <w:p w:rsidR="009A5B3C" w:rsidRDefault="009A5B3C">
      <w:pPr>
        <w:pStyle w:val="ConsPlusNonformat"/>
        <w:jc w:val="both"/>
      </w:pPr>
      <w:r>
        <w:t xml:space="preserve">    Почтовый адрес организации ____________________________________</w:t>
      </w:r>
    </w:p>
    <w:p w:rsidR="009A5B3C" w:rsidRDefault="009A5B3C">
      <w:pPr>
        <w:pStyle w:val="ConsPlusNonformat"/>
        <w:jc w:val="both"/>
      </w:pPr>
      <w:r>
        <w:t xml:space="preserve">    Организационно-правовая форма организации _____________________</w:t>
      </w:r>
    </w:p>
    <w:p w:rsidR="009A5B3C" w:rsidRDefault="009A5B3C">
      <w:pPr>
        <w:pStyle w:val="ConsPlusNonformat"/>
        <w:jc w:val="both"/>
      </w:pPr>
      <w:r>
        <w:t xml:space="preserve">    ИНН организации _______________________________________________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Бассейновый округ _____________________________________________</w:t>
      </w:r>
    </w:p>
    <w:p w:rsidR="009A5B3C" w:rsidRDefault="009A5B3C">
      <w:pPr>
        <w:pStyle w:val="ConsPlusNonformat"/>
        <w:jc w:val="both"/>
      </w:pPr>
      <w:r>
        <w:t xml:space="preserve">    Наименование субъекта Российской Федерации ____________________</w:t>
      </w:r>
    </w:p>
    <w:p w:rsidR="009A5B3C" w:rsidRDefault="009A5B3C">
      <w:pPr>
        <w:pStyle w:val="ConsPlusNonformat"/>
        <w:jc w:val="both"/>
      </w:pPr>
      <w:r>
        <w:t xml:space="preserve">    Наименование и код гидрографической единицы ___________________</w:t>
      </w:r>
    </w:p>
    <w:p w:rsidR="009A5B3C" w:rsidRDefault="009A5B3C">
      <w:pPr>
        <w:pStyle w:val="ConsPlusNonformat"/>
        <w:jc w:val="both"/>
      </w:pPr>
      <w:r>
        <w:t xml:space="preserve">    Водохозяйственный участок и его код ___________________________</w:t>
      </w:r>
    </w:p>
    <w:p w:rsidR="009A5B3C" w:rsidRDefault="009A5B3C">
      <w:pPr>
        <w:pStyle w:val="ConsPlusNonformat"/>
        <w:jc w:val="both"/>
      </w:pPr>
      <w:r>
        <w:t xml:space="preserve">    Реквизиты документа, в соответствии с которым установлено право</w:t>
      </w:r>
    </w:p>
    <w:p w:rsidR="009A5B3C" w:rsidRDefault="009A5B3C">
      <w:pPr>
        <w:pStyle w:val="ConsPlusNonformat"/>
        <w:jc w:val="both"/>
      </w:pPr>
      <w:r>
        <w:t xml:space="preserve">    на сброс сточных вод и (или) дренажных вод ____________________</w:t>
      </w:r>
    </w:p>
    <w:p w:rsidR="009A5B3C" w:rsidRDefault="009A5B3C">
      <w:pPr>
        <w:pStyle w:val="ConsPlusNonformat"/>
        <w:jc w:val="both"/>
      </w:pPr>
      <w:r>
        <w:t xml:space="preserve">    Марка прибора </w:t>
      </w:r>
      <w:proofErr w:type="spellStart"/>
      <w:r>
        <w:t>водоучета</w:t>
      </w:r>
      <w:proofErr w:type="spellEnd"/>
      <w:r>
        <w:t xml:space="preserve"> _______________________________________</w:t>
      </w:r>
    </w:p>
    <w:p w:rsidR="009A5B3C" w:rsidRDefault="009A5B3C">
      <w:pPr>
        <w:pStyle w:val="ConsPlusNonformat"/>
        <w:jc w:val="both"/>
      </w:pPr>
      <w:r>
        <w:t xml:space="preserve">    Дата последней поверки, периодичность поверки _________________</w:t>
      </w:r>
    </w:p>
    <w:p w:rsidR="009A5B3C" w:rsidRDefault="009A5B3C">
      <w:pPr>
        <w:pStyle w:val="ConsPlusNormal"/>
        <w:jc w:val="both"/>
      </w:pPr>
    </w:p>
    <w:tbl>
      <w:tblPr>
        <w:tblW w:w="187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5"/>
        <w:gridCol w:w="1106"/>
        <w:gridCol w:w="1068"/>
        <w:gridCol w:w="680"/>
        <w:gridCol w:w="624"/>
        <w:gridCol w:w="624"/>
        <w:gridCol w:w="680"/>
        <w:gridCol w:w="624"/>
        <w:gridCol w:w="624"/>
        <w:gridCol w:w="1247"/>
        <w:gridCol w:w="850"/>
        <w:gridCol w:w="918"/>
        <w:gridCol w:w="1134"/>
        <w:gridCol w:w="1276"/>
        <w:gridCol w:w="1304"/>
        <w:gridCol w:w="1320"/>
        <w:gridCol w:w="1020"/>
      </w:tblGrid>
      <w:tr w:rsidR="009A5B3C" w:rsidTr="009A5B3C">
        <w:tc>
          <w:tcPr>
            <w:tcW w:w="1276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3517" w:type="dxa"/>
            <w:gridSpan w:val="3"/>
          </w:tcPr>
          <w:p w:rsidR="009A5B3C" w:rsidRDefault="009A5B3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068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3856" w:type="dxa"/>
            <w:gridSpan w:val="6"/>
          </w:tcPr>
          <w:p w:rsidR="009A5B3C" w:rsidRDefault="009A5B3C">
            <w:pPr>
              <w:pStyle w:val="ConsPlusNormal"/>
              <w:jc w:val="center"/>
            </w:pPr>
            <w:r>
              <w:t xml:space="preserve">Координаты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1247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Объем допустимого сброса, тыс. м3</w:t>
            </w:r>
          </w:p>
        </w:tc>
        <w:tc>
          <w:tcPr>
            <w:tcW w:w="7822" w:type="dxa"/>
            <w:gridSpan w:val="7"/>
          </w:tcPr>
          <w:p w:rsidR="009A5B3C" w:rsidRDefault="009A5B3C">
            <w:pPr>
              <w:pStyle w:val="ConsPlusNormal"/>
              <w:jc w:val="center"/>
            </w:pPr>
            <w:r>
              <w:t>Фактически отведено сточных вод и (или) дренажных вод, тыс. м3</w:t>
            </w:r>
          </w:p>
        </w:tc>
      </w:tr>
      <w:tr w:rsidR="009A5B3C" w:rsidTr="009A5B3C">
        <w:tc>
          <w:tcPr>
            <w:tcW w:w="1276" w:type="dxa"/>
            <w:vMerge/>
          </w:tcPr>
          <w:p w:rsidR="009A5B3C" w:rsidRDefault="009A5B3C"/>
        </w:tc>
        <w:tc>
          <w:tcPr>
            <w:tcW w:w="1276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135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1106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1068" w:type="dxa"/>
            <w:vMerge/>
          </w:tcPr>
          <w:p w:rsidR="009A5B3C" w:rsidRDefault="009A5B3C"/>
        </w:tc>
        <w:tc>
          <w:tcPr>
            <w:tcW w:w="1928" w:type="dxa"/>
            <w:gridSpan w:val="3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с. широты</w:t>
            </w:r>
          </w:p>
        </w:tc>
        <w:tc>
          <w:tcPr>
            <w:tcW w:w="1928" w:type="dxa"/>
            <w:gridSpan w:val="3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 xml:space="preserve">в. долготы </w:t>
            </w:r>
            <w:hyperlink w:anchor="P5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/>
          </w:tcPr>
          <w:p w:rsidR="009A5B3C" w:rsidRDefault="009A5B3C"/>
        </w:tc>
        <w:tc>
          <w:tcPr>
            <w:tcW w:w="850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52" w:type="dxa"/>
            <w:gridSpan w:val="2"/>
          </w:tcPr>
          <w:p w:rsidR="009A5B3C" w:rsidRDefault="009A5B3C">
            <w:pPr>
              <w:pStyle w:val="ConsPlusNormal"/>
              <w:jc w:val="center"/>
            </w:pPr>
            <w:r>
              <w:t>загрязненных</w:t>
            </w:r>
          </w:p>
        </w:tc>
        <w:tc>
          <w:tcPr>
            <w:tcW w:w="1276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 xml:space="preserve">нормативно </w:t>
            </w:r>
            <w:proofErr w:type="gramStart"/>
            <w:r>
              <w:t>чистых</w:t>
            </w:r>
            <w:proofErr w:type="gramEnd"/>
            <w:r>
              <w:t xml:space="preserve"> (без очистки)</w:t>
            </w:r>
          </w:p>
        </w:tc>
        <w:tc>
          <w:tcPr>
            <w:tcW w:w="3644" w:type="dxa"/>
            <w:gridSpan w:val="3"/>
            <w:vMerge w:val="restart"/>
          </w:tcPr>
          <w:p w:rsidR="009A5B3C" w:rsidRDefault="009A5B3C">
            <w:pPr>
              <w:pStyle w:val="ConsPlusNormal"/>
              <w:jc w:val="center"/>
            </w:pPr>
            <w:proofErr w:type="gramStart"/>
            <w:r>
              <w:t>нормативно очищенных на сооружениях очистки</w:t>
            </w:r>
            <w:proofErr w:type="gramEnd"/>
          </w:p>
        </w:tc>
      </w:tr>
      <w:tr w:rsidR="009A5B3C" w:rsidTr="009A5B3C">
        <w:trPr>
          <w:trHeight w:val="509"/>
        </w:trPr>
        <w:tc>
          <w:tcPr>
            <w:tcW w:w="1276" w:type="dxa"/>
            <w:vMerge/>
          </w:tcPr>
          <w:p w:rsidR="009A5B3C" w:rsidRDefault="009A5B3C"/>
        </w:tc>
        <w:tc>
          <w:tcPr>
            <w:tcW w:w="1276" w:type="dxa"/>
            <w:vMerge/>
          </w:tcPr>
          <w:p w:rsidR="009A5B3C" w:rsidRDefault="009A5B3C"/>
        </w:tc>
        <w:tc>
          <w:tcPr>
            <w:tcW w:w="1135" w:type="dxa"/>
            <w:vMerge/>
          </w:tcPr>
          <w:p w:rsidR="009A5B3C" w:rsidRDefault="009A5B3C"/>
        </w:tc>
        <w:tc>
          <w:tcPr>
            <w:tcW w:w="1106" w:type="dxa"/>
            <w:vMerge/>
          </w:tcPr>
          <w:p w:rsidR="009A5B3C" w:rsidRDefault="009A5B3C"/>
        </w:tc>
        <w:tc>
          <w:tcPr>
            <w:tcW w:w="1068" w:type="dxa"/>
            <w:vMerge/>
          </w:tcPr>
          <w:p w:rsidR="009A5B3C" w:rsidRDefault="009A5B3C"/>
        </w:tc>
        <w:tc>
          <w:tcPr>
            <w:tcW w:w="1928" w:type="dxa"/>
            <w:gridSpan w:val="3"/>
            <w:vMerge/>
          </w:tcPr>
          <w:p w:rsidR="009A5B3C" w:rsidRDefault="009A5B3C"/>
        </w:tc>
        <w:tc>
          <w:tcPr>
            <w:tcW w:w="1928" w:type="dxa"/>
            <w:gridSpan w:val="3"/>
            <w:vMerge/>
          </w:tcPr>
          <w:p w:rsidR="009A5B3C" w:rsidRDefault="009A5B3C"/>
        </w:tc>
        <w:tc>
          <w:tcPr>
            <w:tcW w:w="1247" w:type="dxa"/>
            <w:vMerge/>
          </w:tcPr>
          <w:p w:rsidR="009A5B3C" w:rsidRDefault="009A5B3C"/>
        </w:tc>
        <w:tc>
          <w:tcPr>
            <w:tcW w:w="850" w:type="dxa"/>
            <w:vMerge/>
          </w:tcPr>
          <w:p w:rsidR="009A5B3C" w:rsidRDefault="009A5B3C"/>
        </w:tc>
        <w:tc>
          <w:tcPr>
            <w:tcW w:w="918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1134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276" w:type="dxa"/>
            <w:vMerge/>
          </w:tcPr>
          <w:p w:rsidR="009A5B3C" w:rsidRDefault="009A5B3C"/>
        </w:tc>
        <w:tc>
          <w:tcPr>
            <w:tcW w:w="3644" w:type="dxa"/>
            <w:gridSpan w:val="3"/>
            <w:vMerge/>
          </w:tcPr>
          <w:p w:rsidR="009A5B3C" w:rsidRDefault="009A5B3C"/>
        </w:tc>
      </w:tr>
      <w:tr w:rsidR="009A5B3C" w:rsidTr="009A5B3C">
        <w:tc>
          <w:tcPr>
            <w:tcW w:w="1276" w:type="dxa"/>
            <w:vMerge/>
          </w:tcPr>
          <w:p w:rsidR="009A5B3C" w:rsidRDefault="009A5B3C"/>
        </w:tc>
        <w:tc>
          <w:tcPr>
            <w:tcW w:w="1276" w:type="dxa"/>
            <w:vMerge/>
          </w:tcPr>
          <w:p w:rsidR="009A5B3C" w:rsidRDefault="009A5B3C"/>
        </w:tc>
        <w:tc>
          <w:tcPr>
            <w:tcW w:w="1135" w:type="dxa"/>
            <w:vMerge/>
          </w:tcPr>
          <w:p w:rsidR="009A5B3C" w:rsidRDefault="009A5B3C"/>
        </w:tc>
        <w:tc>
          <w:tcPr>
            <w:tcW w:w="1106" w:type="dxa"/>
            <w:vMerge/>
          </w:tcPr>
          <w:p w:rsidR="009A5B3C" w:rsidRDefault="009A5B3C"/>
        </w:tc>
        <w:tc>
          <w:tcPr>
            <w:tcW w:w="1068" w:type="dxa"/>
            <w:vMerge/>
          </w:tcPr>
          <w:p w:rsidR="009A5B3C" w:rsidRDefault="009A5B3C"/>
        </w:tc>
        <w:tc>
          <w:tcPr>
            <w:tcW w:w="680" w:type="dxa"/>
          </w:tcPr>
          <w:p w:rsidR="009A5B3C" w:rsidRDefault="009A5B3C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80" w:type="dxa"/>
          </w:tcPr>
          <w:p w:rsidR="009A5B3C" w:rsidRDefault="009A5B3C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247" w:type="dxa"/>
            <w:vMerge/>
          </w:tcPr>
          <w:p w:rsidR="009A5B3C" w:rsidRDefault="009A5B3C"/>
        </w:tc>
        <w:tc>
          <w:tcPr>
            <w:tcW w:w="850" w:type="dxa"/>
            <w:vMerge/>
          </w:tcPr>
          <w:p w:rsidR="009A5B3C" w:rsidRDefault="009A5B3C"/>
        </w:tc>
        <w:tc>
          <w:tcPr>
            <w:tcW w:w="918" w:type="dxa"/>
            <w:vMerge/>
          </w:tcPr>
          <w:p w:rsidR="009A5B3C" w:rsidRDefault="009A5B3C"/>
        </w:tc>
        <w:tc>
          <w:tcPr>
            <w:tcW w:w="1134" w:type="dxa"/>
            <w:vMerge/>
          </w:tcPr>
          <w:p w:rsidR="009A5B3C" w:rsidRDefault="009A5B3C"/>
        </w:tc>
        <w:tc>
          <w:tcPr>
            <w:tcW w:w="1276" w:type="dxa"/>
            <w:vMerge/>
          </w:tcPr>
          <w:p w:rsidR="009A5B3C" w:rsidRDefault="009A5B3C"/>
        </w:tc>
        <w:tc>
          <w:tcPr>
            <w:tcW w:w="1304" w:type="dxa"/>
          </w:tcPr>
          <w:p w:rsidR="009A5B3C" w:rsidRDefault="009A5B3C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1320" w:type="dxa"/>
          </w:tcPr>
          <w:p w:rsidR="009A5B3C" w:rsidRDefault="009A5B3C">
            <w:pPr>
              <w:pStyle w:val="ConsPlusNormal"/>
              <w:jc w:val="center"/>
            </w:pPr>
            <w:r>
              <w:t>физико-химической</w:t>
            </w:r>
          </w:p>
        </w:tc>
        <w:tc>
          <w:tcPr>
            <w:tcW w:w="1020" w:type="dxa"/>
          </w:tcPr>
          <w:p w:rsidR="009A5B3C" w:rsidRDefault="009A5B3C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9A5B3C" w:rsidTr="009A5B3C">
        <w:tc>
          <w:tcPr>
            <w:tcW w:w="1276" w:type="dxa"/>
          </w:tcPr>
          <w:p w:rsidR="009A5B3C" w:rsidRDefault="009A5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A5B3C" w:rsidRDefault="009A5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9A5B3C" w:rsidRDefault="009A5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</w:tcPr>
          <w:p w:rsidR="009A5B3C" w:rsidRDefault="009A5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8" w:type="dxa"/>
          </w:tcPr>
          <w:p w:rsidR="009A5B3C" w:rsidRDefault="009A5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A5B3C" w:rsidRDefault="009A5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A5B3C" w:rsidRDefault="009A5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9A5B3C" w:rsidRDefault="009A5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A5B3C" w:rsidRDefault="009A5B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8" w:type="dxa"/>
          </w:tcPr>
          <w:p w:rsidR="009A5B3C" w:rsidRDefault="009A5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A5B3C" w:rsidRDefault="009A5B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9A5B3C" w:rsidRDefault="009A5B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9A5B3C" w:rsidRDefault="009A5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9A5B3C" w:rsidRDefault="009A5B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9A5B3C" w:rsidRDefault="009A5B3C">
            <w:pPr>
              <w:pStyle w:val="ConsPlusNormal"/>
              <w:jc w:val="center"/>
            </w:pPr>
            <w:r>
              <w:t>19</w:t>
            </w:r>
          </w:p>
        </w:tc>
      </w:tr>
      <w:tr w:rsidR="009A5B3C" w:rsidTr="009A5B3C">
        <w:tc>
          <w:tcPr>
            <w:tcW w:w="1276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106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068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918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A5B3C" w:rsidRDefault="009A5B3C">
            <w:pPr>
              <w:pStyle w:val="ConsPlusNormal"/>
              <w:jc w:val="center"/>
            </w:pPr>
          </w:p>
        </w:tc>
      </w:tr>
    </w:tbl>
    <w:p w:rsidR="009A5B3C" w:rsidRDefault="009A5B3C" w:rsidP="009A5B3C">
      <w:pPr>
        <w:pStyle w:val="ConsPlusNormal"/>
        <w:ind w:firstLine="540"/>
        <w:jc w:val="both"/>
      </w:pPr>
    </w:p>
    <w:p w:rsidR="009A5B3C" w:rsidRDefault="009A5B3C" w:rsidP="009A5B3C">
      <w:pPr>
        <w:pStyle w:val="ConsPlusNormal"/>
        <w:ind w:firstLine="540"/>
        <w:jc w:val="both"/>
      </w:pPr>
      <w:r>
        <w:t>--------------------------------</w:t>
      </w:r>
    </w:p>
    <w:p w:rsidR="009A5B3C" w:rsidRDefault="009A5B3C" w:rsidP="009A5B3C">
      <w:pPr>
        <w:pStyle w:val="ConsPlusNormal"/>
        <w:spacing w:before="220"/>
        <w:ind w:firstLine="540"/>
        <w:jc w:val="both"/>
      </w:pPr>
      <w:bookmarkStart w:id="14" w:name="P550"/>
      <w:bookmarkEnd w:id="14"/>
      <w:r>
        <w:t>&lt;*&gt; Для территорий Российской Федерации, расположенных в западном полушарии, указываются координаты западной долготы (з. долготы).</w:t>
      </w:r>
    </w:p>
    <w:p w:rsidR="009A5B3C" w:rsidRDefault="009A5B3C">
      <w:pPr>
        <w:sectPr w:rsidR="009A5B3C" w:rsidSect="009A5B3C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9A5B3C" w:rsidRDefault="009A5B3C">
      <w:pPr>
        <w:pStyle w:val="ConsPlusNormal"/>
        <w:jc w:val="right"/>
        <w:outlineLvl w:val="3"/>
      </w:pPr>
      <w:r>
        <w:lastRenderedPageBreak/>
        <w:t>Форма 3.3</w:t>
      </w:r>
    </w:p>
    <w:p w:rsidR="009A5B3C" w:rsidRDefault="009A5B3C">
      <w:pPr>
        <w:pStyle w:val="ConsPlusNonformat"/>
        <w:jc w:val="both"/>
      </w:pPr>
      <w:bookmarkStart w:id="15" w:name="P556"/>
      <w:bookmarkEnd w:id="15"/>
      <w:r>
        <w:t xml:space="preserve">             Сведения, полученные в результате учета качества</w:t>
      </w:r>
    </w:p>
    <w:p w:rsidR="009A5B3C" w:rsidRDefault="009A5B3C">
      <w:pPr>
        <w:pStyle w:val="ConsPlusNonformat"/>
        <w:jc w:val="both"/>
      </w:pPr>
      <w:r>
        <w:t xml:space="preserve">                     сточных вод и (или) дренажных вод</w:t>
      </w:r>
    </w:p>
    <w:p w:rsidR="009A5B3C" w:rsidRDefault="009A5B3C">
      <w:pPr>
        <w:pStyle w:val="ConsPlusNonformat"/>
        <w:jc w:val="both"/>
      </w:pPr>
      <w:r>
        <w:t xml:space="preserve">                          за ___ квартал ____ </w:t>
      </w:r>
      <w:proofErr w:type="gramStart"/>
      <w:r>
        <w:t>г</w:t>
      </w:r>
      <w:proofErr w:type="gramEnd"/>
      <w:r>
        <w:t>.</w:t>
      </w:r>
    </w:p>
    <w:p w:rsidR="009A5B3C" w:rsidRDefault="009A5B3C">
      <w:pPr>
        <w:pStyle w:val="ConsPlusNonformat"/>
        <w:jc w:val="both"/>
      </w:pPr>
    </w:p>
    <w:p w:rsidR="009A5B3C" w:rsidRDefault="009A5B3C">
      <w:pPr>
        <w:pStyle w:val="ConsPlusNonformat"/>
        <w:jc w:val="both"/>
      </w:pPr>
      <w:r>
        <w:t>Наименование организации __________________________________________</w:t>
      </w:r>
    </w:p>
    <w:p w:rsidR="009A5B3C" w:rsidRDefault="009A5B3C">
      <w:pPr>
        <w:pStyle w:val="ConsPlusNonformat"/>
        <w:jc w:val="both"/>
      </w:pPr>
      <w:r>
        <w:t>Почтовый адрес организации ________________________________________</w:t>
      </w:r>
    </w:p>
    <w:p w:rsidR="009A5B3C" w:rsidRDefault="009A5B3C">
      <w:pPr>
        <w:pStyle w:val="ConsPlusNonformat"/>
        <w:jc w:val="both"/>
      </w:pPr>
      <w:r>
        <w:t>Организационно-правовая форма организации _________________________</w:t>
      </w:r>
    </w:p>
    <w:p w:rsidR="009A5B3C" w:rsidRDefault="009A5B3C">
      <w:pPr>
        <w:pStyle w:val="ConsPlusNonformat"/>
        <w:jc w:val="both"/>
      </w:pPr>
      <w:r>
        <w:t>ИНН организации ___________________________________________________</w:t>
      </w:r>
    </w:p>
    <w:p w:rsidR="009A5B3C" w:rsidRDefault="009A5B3C">
      <w:pPr>
        <w:pStyle w:val="ConsPlusNonformat"/>
        <w:jc w:val="both"/>
      </w:pPr>
      <w:r>
        <w:t>Бассейновый округ _________________________________________________</w:t>
      </w:r>
    </w:p>
    <w:p w:rsidR="009A5B3C" w:rsidRDefault="009A5B3C">
      <w:pPr>
        <w:pStyle w:val="ConsPlusNonformat"/>
        <w:jc w:val="both"/>
      </w:pPr>
      <w:r>
        <w:t>Наименование субъекта Российской Федерации ________________________</w:t>
      </w:r>
    </w:p>
    <w:p w:rsidR="009A5B3C" w:rsidRDefault="009A5B3C">
      <w:pPr>
        <w:pStyle w:val="ConsPlusNonformat"/>
        <w:jc w:val="both"/>
      </w:pPr>
      <w:r>
        <w:t>Наименование и код гидрографической единицы _______________________</w:t>
      </w:r>
    </w:p>
    <w:p w:rsidR="009A5B3C" w:rsidRDefault="009A5B3C">
      <w:pPr>
        <w:pStyle w:val="ConsPlusNonformat"/>
        <w:jc w:val="both"/>
      </w:pPr>
      <w:r>
        <w:t>Водохозяйственный участок и его код _______________________________</w:t>
      </w:r>
    </w:p>
    <w:p w:rsidR="009A5B3C" w:rsidRDefault="009A5B3C">
      <w:pPr>
        <w:pStyle w:val="ConsPlusNonformat"/>
        <w:jc w:val="both"/>
      </w:pPr>
      <w:r>
        <w:t>Реквизиты документа, установившего разрешенные объемы сброса</w:t>
      </w:r>
    </w:p>
    <w:p w:rsidR="009A5B3C" w:rsidRDefault="009A5B3C">
      <w:pPr>
        <w:pStyle w:val="ConsPlusNonformat"/>
        <w:jc w:val="both"/>
      </w:pPr>
      <w:r>
        <w:t>загрязняющих веще</w:t>
      </w:r>
      <w:proofErr w:type="gramStart"/>
      <w:r>
        <w:t>ств в ст</w:t>
      </w:r>
      <w:proofErr w:type="gramEnd"/>
      <w:r>
        <w:t>очных водах и (или) дренажных водах ______</w:t>
      </w:r>
    </w:p>
    <w:p w:rsidR="009A5B3C" w:rsidRDefault="009A5B3C">
      <w:pPr>
        <w:pStyle w:val="ConsPlusNonformat"/>
        <w:jc w:val="both"/>
      </w:pPr>
      <w:r>
        <w:t xml:space="preserve">Наименование лаборатории (центра), проводившей анализы </w:t>
      </w:r>
      <w:proofErr w:type="gramStart"/>
      <w:r>
        <w:t>сточных</w:t>
      </w:r>
      <w:proofErr w:type="gramEnd"/>
    </w:p>
    <w:p w:rsidR="009A5B3C" w:rsidRDefault="009A5B3C">
      <w:pPr>
        <w:pStyle w:val="ConsPlusNonformat"/>
        <w:jc w:val="both"/>
      </w:pPr>
      <w:r>
        <w:t>вод и (или) дренажных вод _________________________________________</w:t>
      </w:r>
    </w:p>
    <w:p w:rsidR="009A5B3C" w:rsidRDefault="009A5B3C">
      <w:pPr>
        <w:pStyle w:val="ConsPlusNonformat"/>
        <w:jc w:val="both"/>
      </w:pPr>
      <w:r>
        <w:t>Реквизиты аттестата аккредитации лаборатории (центра): N _________;</w:t>
      </w:r>
    </w:p>
    <w:p w:rsidR="009A5B3C" w:rsidRDefault="009A5B3C">
      <w:pPr>
        <w:pStyle w:val="ConsPlusNonformat"/>
        <w:jc w:val="both"/>
      </w:pPr>
      <w:r>
        <w:t xml:space="preserve">срок действия </w:t>
      </w:r>
      <w:proofErr w:type="gramStart"/>
      <w:r>
        <w:t>до</w:t>
      </w:r>
      <w:proofErr w:type="gramEnd"/>
      <w:r>
        <w:t xml:space="preserve"> __________________________________________________</w:t>
      </w:r>
    </w:p>
    <w:p w:rsidR="009A5B3C" w:rsidRDefault="009A5B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059"/>
        <w:gridCol w:w="1910"/>
        <w:gridCol w:w="1650"/>
        <w:gridCol w:w="1468"/>
        <w:gridCol w:w="990"/>
        <w:gridCol w:w="825"/>
        <w:gridCol w:w="825"/>
        <w:gridCol w:w="990"/>
        <w:gridCol w:w="825"/>
        <w:gridCol w:w="825"/>
      </w:tblGrid>
      <w:tr w:rsidR="009A5B3C" w:rsidTr="003C46B9">
        <w:trPr>
          <w:trHeight w:val="266"/>
        </w:trPr>
        <w:tc>
          <w:tcPr>
            <w:tcW w:w="1985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5619" w:type="dxa"/>
            <w:gridSpan w:val="3"/>
          </w:tcPr>
          <w:p w:rsidR="009A5B3C" w:rsidRDefault="009A5B3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68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5280" w:type="dxa"/>
            <w:gridSpan w:val="6"/>
          </w:tcPr>
          <w:p w:rsidR="009A5B3C" w:rsidRDefault="009A5B3C">
            <w:pPr>
              <w:pStyle w:val="ConsPlusNormal"/>
              <w:jc w:val="center"/>
            </w:pPr>
            <w:r>
              <w:t xml:space="preserve">Координаты </w:t>
            </w:r>
            <w:proofErr w:type="spellStart"/>
            <w:r>
              <w:t>водовыпуска</w:t>
            </w:r>
            <w:proofErr w:type="spellEnd"/>
          </w:p>
        </w:tc>
      </w:tr>
      <w:tr w:rsidR="009A5B3C" w:rsidTr="003C46B9">
        <w:tc>
          <w:tcPr>
            <w:tcW w:w="1985" w:type="dxa"/>
            <w:vMerge/>
          </w:tcPr>
          <w:p w:rsidR="009A5B3C" w:rsidRDefault="009A5B3C"/>
        </w:tc>
        <w:tc>
          <w:tcPr>
            <w:tcW w:w="2059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910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1650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1468" w:type="dxa"/>
            <w:vMerge/>
          </w:tcPr>
          <w:p w:rsidR="009A5B3C" w:rsidRDefault="009A5B3C"/>
        </w:tc>
        <w:tc>
          <w:tcPr>
            <w:tcW w:w="2640" w:type="dxa"/>
            <w:gridSpan w:val="3"/>
          </w:tcPr>
          <w:p w:rsidR="009A5B3C" w:rsidRDefault="009A5B3C">
            <w:pPr>
              <w:pStyle w:val="ConsPlusNormal"/>
              <w:jc w:val="center"/>
            </w:pPr>
            <w:r>
              <w:t>с. широты</w:t>
            </w:r>
          </w:p>
        </w:tc>
        <w:tc>
          <w:tcPr>
            <w:tcW w:w="2640" w:type="dxa"/>
            <w:gridSpan w:val="3"/>
          </w:tcPr>
          <w:p w:rsidR="009A5B3C" w:rsidRDefault="009A5B3C">
            <w:pPr>
              <w:pStyle w:val="ConsPlusNormal"/>
              <w:jc w:val="center"/>
            </w:pPr>
            <w:r>
              <w:t xml:space="preserve">в. долготы </w:t>
            </w:r>
            <w:hyperlink w:anchor="P6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A5B3C" w:rsidTr="003C46B9">
        <w:trPr>
          <w:trHeight w:val="137"/>
        </w:trPr>
        <w:tc>
          <w:tcPr>
            <w:tcW w:w="1985" w:type="dxa"/>
            <w:vMerge/>
          </w:tcPr>
          <w:p w:rsidR="009A5B3C" w:rsidRDefault="009A5B3C"/>
        </w:tc>
        <w:tc>
          <w:tcPr>
            <w:tcW w:w="2059" w:type="dxa"/>
            <w:vMerge/>
          </w:tcPr>
          <w:p w:rsidR="009A5B3C" w:rsidRDefault="009A5B3C"/>
        </w:tc>
        <w:tc>
          <w:tcPr>
            <w:tcW w:w="1910" w:type="dxa"/>
            <w:vMerge/>
          </w:tcPr>
          <w:p w:rsidR="009A5B3C" w:rsidRDefault="009A5B3C"/>
        </w:tc>
        <w:tc>
          <w:tcPr>
            <w:tcW w:w="1650" w:type="dxa"/>
            <w:vMerge/>
          </w:tcPr>
          <w:p w:rsidR="009A5B3C" w:rsidRDefault="009A5B3C"/>
        </w:tc>
        <w:tc>
          <w:tcPr>
            <w:tcW w:w="1468" w:type="dxa"/>
            <w:vMerge/>
          </w:tcPr>
          <w:p w:rsidR="009A5B3C" w:rsidRDefault="009A5B3C"/>
        </w:tc>
        <w:tc>
          <w:tcPr>
            <w:tcW w:w="990" w:type="dxa"/>
          </w:tcPr>
          <w:p w:rsidR="009A5B3C" w:rsidRDefault="009A5B3C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9A5B3C" w:rsidRDefault="009A5B3C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  <w:r>
              <w:t>сек.</w:t>
            </w:r>
          </w:p>
        </w:tc>
      </w:tr>
      <w:tr w:rsidR="009A5B3C" w:rsidTr="003C46B9">
        <w:tc>
          <w:tcPr>
            <w:tcW w:w="1985" w:type="dxa"/>
          </w:tcPr>
          <w:p w:rsidR="009A5B3C" w:rsidRDefault="009A5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9A5B3C" w:rsidRDefault="009A5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</w:tcPr>
          <w:p w:rsidR="009A5B3C" w:rsidRDefault="009A5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A5B3C" w:rsidRDefault="009A5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8" w:type="dxa"/>
          </w:tcPr>
          <w:p w:rsidR="009A5B3C" w:rsidRDefault="009A5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A5B3C" w:rsidRDefault="009A5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9A5B3C" w:rsidRDefault="009A5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  <w:r>
              <w:t>11</w:t>
            </w:r>
          </w:p>
        </w:tc>
      </w:tr>
      <w:tr w:rsidR="009A5B3C" w:rsidTr="003C46B9">
        <w:tc>
          <w:tcPr>
            <w:tcW w:w="198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059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91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9A5B3C" w:rsidRDefault="009A5B3C">
            <w:pPr>
              <w:pStyle w:val="ConsPlusNormal"/>
              <w:jc w:val="center"/>
            </w:pPr>
          </w:p>
        </w:tc>
      </w:tr>
    </w:tbl>
    <w:p w:rsidR="009A5B3C" w:rsidRDefault="009A5B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310"/>
        <w:gridCol w:w="2208"/>
        <w:gridCol w:w="1984"/>
        <w:gridCol w:w="1485"/>
        <w:gridCol w:w="1320"/>
        <w:gridCol w:w="1320"/>
        <w:gridCol w:w="1474"/>
      </w:tblGrid>
      <w:tr w:rsidR="009A5B3C" w:rsidTr="003C46B9">
        <w:tc>
          <w:tcPr>
            <w:tcW w:w="2145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310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4192" w:type="dxa"/>
            <w:gridSpan w:val="2"/>
          </w:tcPr>
          <w:p w:rsidR="009A5B3C" w:rsidRDefault="009A5B3C">
            <w:pPr>
              <w:pStyle w:val="ConsPlusNormal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5599" w:type="dxa"/>
            <w:gridSpan w:val="4"/>
          </w:tcPr>
          <w:p w:rsidR="009A5B3C" w:rsidRDefault="009A5B3C">
            <w:pPr>
              <w:pStyle w:val="ConsPlusNormal"/>
              <w:jc w:val="center"/>
            </w:pPr>
            <w:r>
              <w:t>Разрешенный сброс загрязняющих веществ</w:t>
            </w:r>
          </w:p>
        </w:tc>
      </w:tr>
      <w:tr w:rsidR="009A5B3C" w:rsidTr="003C46B9">
        <w:tc>
          <w:tcPr>
            <w:tcW w:w="2145" w:type="dxa"/>
            <w:vMerge/>
          </w:tcPr>
          <w:p w:rsidR="009A5B3C" w:rsidRDefault="009A5B3C"/>
        </w:tc>
        <w:tc>
          <w:tcPr>
            <w:tcW w:w="2310" w:type="dxa"/>
            <w:vMerge/>
          </w:tcPr>
          <w:p w:rsidR="009A5B3C" w:rsidRDefault="009A5B3C"/>
        </w:tc>
        <w:tc>
          <w:tcPr>
            <w:tcW w:w="2208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1984" w:type="dxa"/>
            <w:vMerge w:val="restart"/>
          </w:tcPr>
          <w:p w:rsidR="009A5B3C" w:rsidRDefault="009A5B3C">
            <w:pPr>
              <w:pStyle w:val="ConsPlusNormal"/>
              <w:jc w:val="center"/>
            </w:pPr>
            <w:r>
              <w:t xml:space="preserve">т </w:t>
            </w:r>
            <w:hyperlink w:anchor="P64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gridSpan w:val="2"/>
          </w:tcPr>
          <w:p w:rsidR="009A5B3C" w:rsidRDefault="009A5B3C">
            <w:pPr>
              <w:pStyle w:val="ConsPlusNormal"/>
              <w:jc w:val="center"/>
            </w:pPr>
            <w:r>
              <w:t>нормативно допустимый</w:t>
            </w:r>
          </w:p>
        </w:tc>
        <w:tc>
          <w:tcPr>
            <w:tcW w:w="2794" w:type="dxa"/>
            <w:gridSpan w:val="2"/>
          </w:tcPr>
          <w:p w:rsidR="009A5B3C" w:rsidRDefault="009A5B3C">
            <w:pPr>
              <w:pStyle w:val="ConsPlusNormal"/>
              <w:jc w:val="center"/>
            </w:pPr>
            <w:r>
              <w:t>установленный лимит</w:t>
            </w:r>
          </w:p>
        </w:tc>
      </w:tr>
      <w:tr w:rsidR="009A5B3C" w:rsidTr="003C46B9">
        <w:tc>
          <w:tcPr>
            <w:tcW w:w="2145" w:type="dxa"/>
            <w:vMerge/>
          </w:tcPr>
          <w:p w:rsidR="009A5B3C" w:rsidRDefault="009A5B3C"/>
        </w:tc>
        <w:tc>
          <w:tcPr>
            <w:tcW w:w="2310" w:type="dxa"/>
            <w:vMerge/>
          </w:tcPr>
          <w:p w:rsidR="009A5B3C" w:rsidRDefault="009A5B3C"/>
        </w:tc>
        <w:tc>
          <w:tcPr>
            <w:tcW w:w="2208" w:type="dxa"/>
            <w:vMerge/>
          </w:tcPr>
          <w:p w:rsidR="009A5B3C" w:rsidRDefault="009A5B3C"/>
        </w:tc>
        <w:tc>
          <w:tcPr>
            <w:tcW w:w="1984" w:type="dxa"/>
            <w:vMerge/>
          </w:tcPr>
          <w:p w:rsidR="009A5B3C" w:rsidRDefault="009A5B3C"/>
        </w:tc>
        <w:tc>
          <w:tcPr>
            <w:tcW w:w="1485" w:type="dxa"/>
          </w:tcPr>
          <w:p w:rsidR="009A5B3C" w:rsidRDefault="009A5B3C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1320" w:type="dxa"/>
          </w:tcPr>
          <w:p w:rsidR="009A5B3C" w:rsidRDefault="009A5B3C">
            <w:pPr>
              <w:pStyle w:val="ConsPlusNormal"/>
              <w:jc w:val="center"/>
            </w:pPr>
            <w:r>
              <w:t>т (кг)</w:t>
            </w:r>
          </w:p>
        </w:tc>
        <w:tc>
          <w:tcPr>
            <w:tcW w:w="1320" w:type="dxa"/>
          </w:tcPr>
          <w:p w:rsidR="009A5B3C" w:rsidRDefault="009A5B3C">
            <w:pPr>
              <w:pStyle w:val="ConsPlusNormal"/>
              <w:jc w:val="center"/>
            </w:pPr>
            <w:r>
              <w:t>мг/ дм3</w:t>
            </w:r>
          </w:p>
        </w:tc>
        <w:tc>
          <w:tcPr>
            <w:tcW w:w="1474" w:type="dxa"/>
          </w:tcPr>
          <w:p w:rsidR="009A5B3C" w:rsidRDefault="009A5B3C">
            <w:pPr>
              <w:pStyle w:val="ConsPlusNormal"/>
              <w:jc w:val="center"/>
            </w:pPr>
            <w:r>
              <w:t>т (кг)</w:t>
            </w:r>
          </w:p>
        </w:tc>
      </w:tr>
      <w:tr w:rsidR="009A5B3C" w:rsidTr="003C46B9">
        <w:tc>
          <w:tcPr>
            <w:tcW w:w="2145" w:type="dxa"/>
          </w:tcPr>
          <w:p w:rsidR="009A5B3C" w:rsidRDefault="009A5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9A5B3C" w:rsidRDefault="009A5B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08" w:type="dxa"/>
          </w:tcPr>
          <w:p w:rsidR="009A5B3C" w:rsidRDefault="009A5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9A5B3C" w:rsidRDefault="009A5B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9A5B3C" w:rsidRDefault="009A5B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9A5B3C" w:rsidRDefault="009A5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9A5B3C" w:rsidRDefault="009A5B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9A5B3C" w:rsidRDefault="009A5B3C">
            <w:pPr>
              <w:pStyle w:val="ConsPlusNormal"/>
              <w:jc w:val="center"/>
            </w:pPr>
            <w:r>
              <w:t>19</w:t>
            </w:r>
          </w:p>
        </w:tc>
      </w:tr>
      <w:tr w:rsidR="009A5B3C" w:rsidTr="003C46B9">
        <w:tc>
          <w:tcPr>
            <w:tcW w:w="214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208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A5B3C" w:rsidRDefault="009A5B3C">
            <w:pPr>
              <w:pStyle w:val="ConsPlusNormal"/>
              <w:jc w:val="center"/>
            </w:pPr>
          </w:p>
        </w:tc>
        <w:tc>
          <w:tcPr>
            <w:tcW w:w="2794" w:type="dxa"/>
            <w:gridSpan w:val="2"/>
          </w:tcPr>
          <w:p w:rsidR="009A5B3C" w:rsidRDefault="009A5B3C">
            <w:pPr>
              <w:pStyle w:val="ConsPlusNormal"/>
              <w:jc w:val="center"/>
            </w:pPr>
          </w:p>
        </w:tc>
      </w:tr>
    </w:tbl>
    <w:p w:rsidR="009A5B3C" w:rsidRPr="00233E43" w:rsidRDefault="009A5B3C">
      <w:pPr>
        <w:pStyle w:val="ConsPlusNormal"/>
        <w:spacing w:before="220"/>
        <w:ind w:firstLine="540"/>
        <w:jc w:val="both"/>
        <w:rPr>
          <w:sz w:val="20"/>
        </w:rPr>
      </w:pPr>
      <w:bookmarkStart w:id="16" w:name="P642"/>
      <w:bookmarkEnd w:id="16"/>
      <w:r w:rsidRPr="00233E43">
        <w:rPr>
          <w:sz w:val="20"/>
        </w:rPr>
        <w:t>&lt;*&gt; Для территорий Российской Федерации, расположенных в западном полушарии, указываются координаты западной долготы (з. долготы).</w:t>
      </w:r>
    </w:p>
    <w:p w:rsidR="009947B4" w:rsidRDefault="009A5B3C" w:rsidP="00233E43">
      <w:pPr>
        <w:pStyle w:val="ConsPlusNormal"/>
        <w:spacing w:before="220"/>
        <w:ind w:firstLine="540"/>
        <w:jc w:val="both"/>
      </w:pPr>
      <w:bookmarkStart w:id="17" w:name="P643"/>
      <w:bookmarkEnd w:id="17"/>
      <w:r w:rsidRPr="00233E43">
        <w:rPr>
          <w:sz w:val="20"/>
        </w:rPr>
        <w:t>&lt;**&gt;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  <w:bookmarkStart w:id="18" w:name="_GoBack"/>
      <w:bookmarkEnd w:id="18"/>
    </w:p>
    <w:sectPr w:rsidR="009947B4" w:rsidSect="00233E43">
      <w:pgSz w:w="16838" w:h="11905" w:orient="landscape"/>
      <w:pgMar w:top="426" w:right="536" w:bottom="426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3C"/>
    <w:rsid w:val="00233E43"/>
    <w:rsid w:val="003C46B9"/>
    <w:rsid w:val="009947B4"/>
    <w:rsid w:val="009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085BAFD0920F07BC741AA414F593F42C16AF319EE981C81F968469DB50B52A0686CE5471E092035E6033D0010P" TargetMode="External"/><Relationship Id="rId13" Type="http://schemas.openxmlformats.org/officeDocument/2006/relationships/hyperlink" Target="consultantplus://offline/ref=BAC085BAFD0920F07BC741AA414F593F47C468FC18E0C51689A064449ABA5457A7796CE5450008202EEF576D4C1B65DB1BF22DE7C7C12805051A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085BAFD0920F07BC741AA414F593F44C369F51AE2C51689A064449ABA5457A7796CE54500082A29EF576D4C1B65DB1BF22DE7C7C12805051AP" TargetMode="External"/><Relationship Id="rId12" Type="http://schemas.openxmlformats.org/officeDocument/2006/relationships/hyperlink" Target="consultantplus://offline/ref=BAC085BAFD0920F07BC741AA414F593F44CD6EF21CE5C51689A064449ABA5457A7796CE5450008232EEF576D4C1B65DB1BF22DE7C7C12805051A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C085BAFD0920F07BC741AA414F593F44C16CF41BE7C51689A064449ABA5457A7796CE5450008232BEF576D4C1B65DB1BF22DE7C7C12805051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085BAFD0920F07BC741AA414F593F44C16CF41BE7C51689A064449ABA5457A7796CE5450008222DEF576D4C1B65DB1BF22DE7C7C12805051AP" TargetMode="External"/><Relationship Id="rId11" Type="http://schemas.openxmlformats.org/officeDocument/2006/relationships/hyperlink" Target="consultantplus://offline/ref=BAC085BAFD0920F07BC741AA414F593F44C369F51AE2C51689A064449ABA5457A7796CE54500082A29EF576D4C1B65DB1BF22DE7C7C12805051AP" TargetMode="External"/><Relationship Id="rId5" Type="http://schemas.openxmlformats.org/officeDocument/2006/relationships/hyperlink" Target="consultantplus://offline/ref=BAC085BAFD0920F07BC741AA414F593F47C468FC18E0C51689A064449ABA5457A7796CE5450008202EEF576D4C1B65DB1BF22DE7C7C12805051AP" TargetMode="External"/><Relationship Id="rId15" Type="http://schemas.openxmlformats.org/officeDocument/2006/relationships/hyperlink" Target="consultantplus://offline/ref=BAC085BAFD0920F07BC741AA414F593F44C16CF41BE7C51689A064449ABA5457A7796CE5450008232BEF576D4C1B65DB1BF22DE7C7C12805051AP" TargetMode="External"/><Relationship Id="rId10" Type="http://schemas.openxmlformats.org/officeDocument/2006/relationships/hyperlink" Target="consultantplus://offline/ref=BAC085BAFD0920F07BC741AA414F593F44C16CF41BE7C51689A064449ABA5457A7796CE54500082222EF576D4C1B65DB1BF22DE7C7C12805051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085BAFD0920F07BC741AA414F593F47C468FC18E0C51689A064449ABA5457A7796CE5450008202EEF576D4C1B65DB1BF22DE7C7C12805051AP" TargetMode="External"/><Relationship Id="rId14" Type="http://schemas.openxmlformats.org/officeDocument/2006/relationships/hyperlink" Target="consultantplus://offline/ref=BAC085BAFD0920F07BC741AA414F593F46C469F71EE0C51689A064449ABA5457A7796CE545010E202FEF576D4C1B65DB1BF22DE7C7C12805051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5427</Words>
  <Characters>30939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36294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Евгения Ивановна</dc:creator>
  <cp:lastModifiedBy>Торопова Евгения Ивановна</cp:lastModifiedBy>
  <cp:revision>1</cp:revision>
  <dcterms:created xsi:type="dcterms:W3CDTF">2018-12-12T15:53:00Z</dcterms:created>
  <dcterms:modified xsi:type="dcterms:W3CDTF">2018-12-12T16:17:00Z</dcterms:modified>
</cp:coreProperties>
</file>