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Утверждено Решением Совета</w:t>
      </w:r>
      <w:r>
        <w:rPr>
          <w:b/>
          <w:bCs/>
          <w:sz w:val="22"/>
          <w:szCs w:val="22"/>
        </w:rPr>
      </w:r>
    </w:p>
    <w:p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Адвокатской палаты </w:t>
      </w:r>
      <w:r>
        <w:rPr>
          <w:b/>
          <w:bCs/>
          <w:sz w:val="22"/>
          <w:szCs w:val="22"/>
        </w:rPr>
        <w:t xml:space="preserve">Удмуртской  Республики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31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октября</w:t>
      </w:r>
      <w:r>
        <w:rPr>
          <w:b/>
          <w:bCs/>
          <w:sz w:val="22"/>
          <w:szCs w:val="22"/>
        </w:rPr>
        <w:t xml:space="preserve"> 2024 года</w:t>
      </w:r>
      <w:r>
        <w:rPr>
          <w:b/>
          <w:bCs/>
          <w:sz w:val="22"/>
          <w:szCs w:val="22"/>
        </w:rPr>
      </w:r>
    </w:p>
    <w:p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СПИСОК АДВОКАТОВ,</w:t>
      </w:r>
      <w:r>
        <w:rPr>
          <w:rFonts w:eastAsia="Times New Roman"/>
          <w:b/>
          <w:bCs/>
          <w:sz w:val="22"/>
          <w:szCs w:val="22"/>
        </w:rPr>
      </w:r>
    </w:p>
    <w:p>
      <w:pPr>
        <w:pStyle w:val="644"/>
        <w:jc w:val="center"/>
        <w:spacing w:after="0"/>
        <w:rPr>
          <w:rFonts w:eastAsia="Arial" w:cs="Arial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Arial" w:cs="Arial"/>
          <w:b/>
          <w:bCs/>
          <w:sz w:val="22"/>
          <w:szCs w:val="22"/>
        </w:rPr>
        <w:t xml:space="preserve">участвующих в деятельности государственной системы бесплатной юридической помощи, </w:t>
      </w:r>
      <w:r>
        <w:rPr>
          <w:rFonts w:eastAsia="Arial" w:cs="Arial"/>
          <w:b/>
          <w:bCs/>
          <w:sz w:val="22"/>
          <w:szCs w:val="22"/>
        </w:rPr>
      </w:r>
    </w:p>
    <w:p>
      <w:pPr>
        <w:pStyle w:val="644"/>
        <w:jc w:val="center"/>
        <w:spacing w:after="0"/>
        <w:rPr>
          <w:b/>
          <w:sz w:val="20"/>
          <w:szCs w:val="20"/>
        </w:rPr>
      </w:pPr>
      <w:r>
        <w:rPr>
          <w:rFonts w:eastAsia="Arial" w:cs="Arial"/>
          <w:b/>
          <w:bCs/>
          <w:sz w:val="22"/>
          <w:szCs w:val="22"/>
        </w:rPr>
        <w:t xml:space="preserve">на 202</w:t>
      </w:r>
      <w:r>
        <w:rPr>
          <w:rFonts w:eastAsia="Arial" w:cs="Arial"/>
          <w:b/>
          <w:bCs/>
          <w:sz w:val="22"/>
          <w:szCs w:val="22"/>
        </w:rPr>
        <w:t xml:space="preserve">5</w:t>
      </w:r>
      <w:r>
        <w:rPr>
          <w:rFonts w:eastAsia="Arial" w:cs="Arial"/>
          <w:b/>
          <w:bCs/>
          <w:sz w:val="22"/>
          <w:szCs w:val="22"/>
        </w:rPr>
        <w:t xml:space="preserve"> год</w:t>
      </w:r>
      <w:r>
        <w:rPr>
          <w:b/>
          <w:sz w:val="20"/>
          <w:szCs w:val="20"/>
        </w:rPr>
      </w:r>
    </w:p>
    <w:tbl>
      <w:tblPr>
        <w:tblW w:w="12141" w:type="dxa"/>
        <w:tblInd w:w="-10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3582"/>
        <w:gridCol w:w="1134"/>
        <w:gridCol w:w="7140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b/>
                <w:sz w:val="20"/>
                <w:szCs w:val="20"/>
              </w:rPr>
              <w:t xml:space="preserve">ФИО адвоката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b/>
                <w:sz w:val="20"/>
                <w:szCs w:val="20"/>
              </w:rPr>
              <w:t xml:space="preserve">Рег. номер в Реестре адвокатов УР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b/>
                <w:sz w:val="20"/>
                <w:szCs w:val="20"/>
              </w:rPr>
              <w:t xml:space="preserve">Наименование адвокатского образования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Аникин Константин Николаевич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18/1432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Якшур-Бодьинского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Балтина</w:t>
            </w:r>
            <w:r>
              <w:rPr>
                <w:sz w:val="22"/>
                <w:szCs w:val="22"/>
              </w:rPr>
              <w:t xml:space="preserve"> Зульфия </w:t>
            </w:r>
            <w:r>
              <w:rPr>
                <w:sz w:val="22"/>
                <w:szCs w:val="22"/>
              </w:rPr>
              <w:t xml:space="preserve">Равильевна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18/788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«Ижевская»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Бехтерев Сергей Сергеевич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18/1372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Ленинского района города Ижевска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Белянкин Андрей Александрович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18/43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«Юридическая консультация Киясовского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Балаганский Александр Николаевич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18/1421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Васильков Вячеслав Васильевич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18/1286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«Первомайская коллегия адвокатов г. Ижевска»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Вахрушев Сергей Анатольевич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18/1255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Варец</w:t>
            </w:r>
            <w:r>
              <w:rPr>
                <w:sz w:val="22"/>
                <w:szCs w:val="22"/>
              </w:rPr>
              <w:t xml:space="preserve"> Евгений Васильевич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Селтинского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Гоголева Любовь </w:t>
            </w:r>
            <w:r>
              <w:rPr>
                <w:sz w:val="22"/>
                <w:szCs w:val="22"/>
              </w:rPr>
              <w:t xml:space="preserve">Феофановна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18/723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ЧУ «Юридическая консультация Камбарского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Ефремов Александр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18/933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Жукова Светлана Александровна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18/155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Касаткин Сергей Валериевич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18/554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Дебесского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Кондратьева Наталия Олеговна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18/1207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r>
              <w:rPr>
                <w:sz w:val="22"/>
                <w:szCs w:val="22"/>
              </w:rPr>
              <w:t xml:space="preserve">Юкаменского  района</w:t>
            </w:r>
            <w:r>
              <w:rPr>
                <w:sz w:val="22"/>
                <w:szCs w:val="22"/>
              </w:rPr>
              <w:t xml:space="preserve">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Костина Ольга Николаевна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18/863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республиканская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Кудрявцев Виктор Васильевич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18/248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Игринского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Кудрявцев Сергей Владимирович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18/628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r>
              <w:rPr>
                <w:sz w:val="22"/>
                <w:szCs w:val="22"/>
              </w:rPr>
              <w:t xml:space="preserve">Красногорского  района</w:t>
            </w:r>
            <w:r>
              <w:rPr>
                <w:sz w:val="22"/>
                <w:szCs w:val="22"/>
              </w:rPr>
              <w:t xml:space="preserve">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Кутявина</w:t>
            </w:r>
            <w:r>
              <w:rPr>
                <w:sz w:val="22"/>
                <w:szCs w:val="22"/>
              </w:rPr>
              <w:t xml:space="preserve"> Алёна Леонидовна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18/1183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Ярского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Лукин Павел Александрович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18/278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Первомайского района г. Ижевска»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Максимова Снежана </w:t>
            </w:r>
            <w:r>
              <w:rPr>
                <w:sz w:val="22"/>
                <w:szCs w:val="22"/>
              </w:rPr>
              <w:t xml:space="preserve">Рафаилевна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18/1383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Коллегия адвокатов Удмуртской Республики «Первомайская коллегия </w:t>
            </w:r>
            <w:r>
              <w:rPr>
                <w:sz w:val="22"/>
                <w:szCs w:val="22"/>
              </w:rPr>
              <w:t xml:space="preserve">адвокатов  г.</w:t>
            </w:r>
            <w:r>
              <w:rPr>
                <w:sz w:val="22"/>
                <w:szCs w:val="22"/>
              </w:rPr>
              <w:t xml:space="preserve"> Ижевска № 1»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Мезрин</w:t>
            </w:r>
            <w:r>
              <w:rPr>
                <w:sz w:val="22"/>
                <w:szCs w:val="22"/>
              </w:rPr>
              <w:t xml:space="preserve"> Андрей Александрович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18/943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Сюмсинского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Мезрина</w:t>
            </w:r>
            <w:r>
              <w:rPr>
                <w:sz w:val="22"/>
                <w:szCs w:val="22"/>
              </w:rPr>
              <w:t xml:space="preserve"> Ольга Владимировна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18/918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Вавожского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Миронова Елена Александровна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18/406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«Ижевская»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Михалёва</w:t>
            </w:r>
            <w:r>
              <w:rPr>
                <w:sz w:val="22"/>
                <w:szCs w:val="22"/>
              </w:rPr>
              <w:t xml:space="preserve"> Елена Станиславовна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18/314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Могилёва</w:t>
            </w:r>
            <w:r>
              <w:rPr>
                <w:sz w:val="22"/>
                <w:szCs w:val="22"/>
              </w:rPr>
              <w:t xml:space="preserve"> Елена Валерьевна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18/1299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Наумова Мария Олеговна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18/799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Никитин Юрий Михайлович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18/596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Обухова Зоя Андреевна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18/746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Глазовского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Павлушина Ольга Викторовна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18/356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Адвокатское бюро Самойлова Адвокатской палаты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Пищиков Роман Юрьевич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18/1134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Плотников Игорь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18/1402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Якшур-Бодьинского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Русских Владимир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18/1005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Родионов Сергей Константинович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18/870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Кезского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Россихин</w:t>
            </w:r>
            <w:r>
              <w:rPr>
                <w:sz w:val="22"/>
                <w:szCs w:val="22"/>
              </w:rPr>
              <w:t xml:space="preserve"> Андрей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18/582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республиканская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Сафонова Светлана Викторовна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18/939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Шарканского района УР»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Савиных Светлана Александровна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18/1374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республиканская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Сидько</w:t>
            </w:r>
            <w:r>
              <w:rPr>
                <w:sz w:val="22"/>
                <w:szCs w:val="22"/>
              </w:rPr>
              <w:t xml:space="preserve"> Юлия Георгиевна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18/417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Соколов Сергей Александрович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18/1312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«Октябрьская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Стрелков Олег Рафаилович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18/722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Балезинского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Тимирова</w:t>
            </w:r>
            <w:r>
              <w:rPr>
                <w:sz w:val="22"/>
                <w:szCs w:val="22"/>
              </w:rPr>
              <w:t xml:space="preserve"> Кристина Робертовна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18/1257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«Межрегиональная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Толпыго Светлана </w:t>
            </w:r>
            <w:r>
              <w:rPr>
                <w:sz w:val="22"/>
                <w:szCs w:val="22"/>
              </w:rPr>
              <w:t xml:space="preserve">Рубисовна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18/1303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«Октябрьская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Туманский</w:t>
            </w:r>
            <w:r>
              <w:rPr>
                <w:sz w:val="22"/>
                <w:szCs w:val="22"/>
              </w:rPr>
              <w:t xml:space="preserve"> Александр Моисеевич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18/468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Шиврин</w:t>
            </w:r>
            <w:r>
              <w:rPr>
                <w:sz w:val="22"/>
                <w:szCs w:val="22"/>
              </w:rPr>
              <w:t xml:space="preserve"> Сергей Анатольевич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18/892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  <w:r/>
          </w:p>
        </w:tc>
      </w:tr>
      <w:tr>
        <w:tblPrEx/>
        <w:trPr>
          <w:trHeight w:val="2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Шурыгина Людмила Александровна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18/1168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Шуткин</w:t>
            </w:r>
            <w:r>
              <w:rPr>
                <w:sz w:val="22"/>
                <w:szCs w:val="22"/>
              </w:rPr>
              <w:t xml:space="preserve"> Алексей Андреевич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18/1200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«Первомайская коллегия адвокатов г. Ижевска»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Юскин</w:t>
            </w:r>
            <w:r>
              <w:rPr>
                <w:sz w:val="22"/>
                <w:szCs w:val="22"/>
              </w:rPr>
              <w:t xml:space="preserve"> Олег Юрьевич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18/543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Адвокатский кабинет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Якимов Игорь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18/1035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«Можгинская»</w:t>
            </w:r>
            <w:r/>
          </w:p>
        </w:tc>
      </w:tr>
    </w:tbl>
    <w:p>
      <w:r/>
      <w:r/>
    </w:p>
    <w:sectPr>
      <w:footnotePr/>
      <w:endnotePr/>
      <w:type w:val="nextPage"/>
      <w:pgSz w:w="12240" w:h="15840" w:orient="portrait"/>
      <w:pgMar w:top="197" w:right="1616" w:bottom="302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S Mincho">
    <w:panose1 w:val="02020603050405090304"/>
  </w:font>
  <w:font w:name="Tahoma">
    <w:panose1 w:val="020B0604020202020204"/>
  </w:font>
  <w:font w:name="Lucida Sans Unicode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widowControl w:val="off"/>
    </w:pPr>
    <w:rPr>
      <w:rFonts w:eastAsia="Lucida Sans Unicode"/>
      <w:sz w:val="24"/>
      <w:szCs w:val="24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Absatz-Standardschriftart"/>
  </w:style>
  <w:style w:type="character" w:styleId="622" w:customStyle="1">
    <w:name w:val="WW-Absatz-Standardschriftart"/>
  </w:style>
  <w:style w:type="character" w:styleId="623" w:customStyle="1">
    <w:name w:val="WW-Absatz-Standardschriftart1"/>
  </w:style>
  <w:style w:type="character" w:styleId="624" w:customStyle="1">
    <w:name w:val="WW-Absatz-Standardschriftart11"/>
  </w:style>
  <w:style w:type="character" w:styleId="625" w:customStyle="1">
    <w:name w:val="WW-Absatz-Standardschriftart111"/>
  </w:style>
  <w:style w:type="character" w:styleId="626" w:customStyle="1">
    <w:name w:val="WW-Absatz-Standardschriftart1111"/>
  </w:style>
  <w:style w:type="character" w:styleId="627" w:customStyle="1">
    <w:name w:val="WW-Absatz-Standardschriftart11111"/>
  </w:style>
  <w:style w:type="character" w:styleId="628" w:customStyle="1">
    <w:name w:val="WW-Absatz-Standardschriftart111111"/>
  </w:style>
  <w:style w:type="character" w:styleId="629" w:customStyle="1">
    <w:name w:val="WW-Absatz-Standardschriftart1111111"/>
  </w:style>
  <w:style w:type="character" w:styleId="630" w:customStyle="1">
    <w:name w:val="WW-Absatz-Standardschriftart11111111"/>
  </w:style>
  <w:style w:type="character" w:styleId="631" w:customStyle="1">
    <w:name w:val="WW-Absatz-Standardschriftart111111111"/>
  </w:style>
  <w:style w:type="character" w:styleId="632" w:customStyle="1">
    <w:name w:val="WW-Absatz-Standardschriftart1111111111"/>
  </w:style>
  <w:style w:type="character" w:styleId="633" w:customStyle="1">
    <w:name w:val="WW-Absatz-Standardschriftart11111111111"/>
  </w:style>
  <w:style w:type="character" w:styleId="634" w:customStyle="1">
    <w:name w:val="WW-Absatz-Standardschriftart111111111111"/>
  </w:style>
  <w:style w:type="character" w:styleId="635" w:customStyle="1">
    <w:name w:val="WW-Absatz-Standardschriftart1111111111111"/>
  </w:style>
  <w:style w:type="character" w:styleId="636" w:customStyle="1">
    <w:name w:val="WW-Absatz-Standardschriftart11111111111111"/>
  </w:style>
  <w:style w:type="character" w:styleId="637" w:customStyle="1">
    <w:name w:val="WW-Absatz-Standardschriftart111111111111111"/>
  </w:style>
  <w:style w:type="character" w:styleId="638" w:customStyle="1">
    <w:name w:val="WW-Absatz-Standardschriftart1111111111111111"/>
  </w:style>
  <w:style w:type="character" w:styleId="639" w:customStyle="1">
    <w:name w:val="WW-Absatz-Standardschriftart11111111111111111"/>
  </w:style>
  <w:style w:type="character" w:styleId="640" w:customStyle="1">
    <w:name w:val="WW-Absatz-Standardschriftart111111111111111111"/>
  </w:style>
  <w:style w:type="character" w:styleId="641" w:customStyle="1">
    <w:name w:val="WW-Absatz-Standardschriftart1111111111111111111"/>
  </w:style>
  <w:style w:type="character" w:styleId="642" w:customStyle="1">
    <w:name w:val="Основной шрифт абзаца1"/>
  </w:style>
  <w:style w:type="paragraph" w:styleId="643" w:customStyle="1">
    <w:name w:val="Заголовок1"/>
    <w:basedOn w:val="617"/>
    <w:next w:val="644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644">
    <w:name w:val="Body Text"/>
    <w:basedOn w:val="617"/>
    <w:pPr>
      <w:spacing w:after="120"/>
    </w:pPr>
  </w:style>
  <w:style w:type="paragraph" w:styleId="645">
    <w:name w:val="List"/>
    <w:basedOn w:val="644"/>
    <w:rPr>
      <w:rFonts w:cs="Tahoma"/>
    </w:rPr>
  </w:style>
  <w:style w:type="paragraph" w:styleId="646">
    <w:name w:val="Caption"/>
    <w:basedOn w:val="617"/>
    <w:qFormat/>
    <w:pPr>
      <w:spacing w:before="120" w:after="120"/>
      <w:suppressLineNumbers/>
    </w:pPr>
    <w:rPr>
      <w:rFonts w:cs="Tahoma"/>
      <w:i/>
      <w:iCs/>
    </w:rPr>
  </w:style>
  <w:style w:type="paragraph" w:styleId="647" w:customStyle="1">
    <w:name w:val="Указатель1"/>
    <w:basedOn w:val="617"/>
    <w:pPr>
      <w:suppressLineNumbers/>
    </w:pPr>
    <w:rPr>
      <w:rFonts w:cs="Tahoma"/>
    </w:rPr>
  </w:style>
  <w:style w:type="paragraph" w:styleId="648" w:customStyle="1">
    <w:name w:val="Содержимое таблицы"/>
    <w:basedOn w:val="617"/>
    <w:pPr>
      <w:suppressLineNumbers/>
    </w:pPr>
  </w:style>
  <w:style w:type="paragraph" w:styleId="649">
    <w:name w:val="Balloon Text"/>
    <w:basedOn w:val="617"/>
    <w:rPr>
      <w:rFonts w:ascii="Tahoma" w:hAnsi="Tahoma" w:cs="Tahoma"/>
      <w:sz w:val="16"/>
      <w:szCs w:val="16"/>
    </w:rPr>
  </w:style>
  <w:style w:type="paragraph" w:styleId="650" w:customStyle="1">
    <w:name w:val="Заголовок таблицы"/>
    <w:basedOn w:val="648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Совета</dc:title>
  <dc:subject/>
  <dc:creator>Admin</dc:creator>
  <cp:keywords/>
  <cp:lastModifiedBy>Перескокова Валерия</cp:lastModifiedBy>
  <cp:revision>8</cp:revision>
  <dcterms:created xsi:type="dcterms:W3CDTF">2024-10-30T13:04:00Z</dcterms:created>
  <dcterms:modified xsi:type="dcterms:W3CDTF">2025-01-13T05:55:36Z</dcterms:modified>
</cp:coreProperties>
</file>