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753750">
        <w:rPr>
          <w:sz w:val="28"/>
        </w:rPr>
        <w:t>9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DA1F28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DA1F28">
        <w:rPr>
          <w:rFonts w:ascii="Times New Roman" w:hAnsi="Times New Roman" w:cs="Times New Roman"/>
          <w:sz w:val="28"/>
          <w:szCs w:val="28"/>
        </w:rPr>
        <w:t xml:space="preserve"> памятнике природы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</w:p>
    <w:p w:rsidR="00B2557F" w:rsidRDefault="008F7AE6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«</w:t>
      </w:r>
      <w:r w:rsidR="00DA1F28">
        <w:rPr>
          <w:rFonts w:ascii="Times New Roman" w:hAnsi="Times New Roman" w:cs="Times New Roman"/>
          <w:sz w:val="28"/>
          <w:szCs w:val="28"/>
        </w:rPr>
        <w:t>Торфяное болото «</w:t>
      </w:r>
      <w:r w:rsidR="00004B00">
        <w:rPr>
          <w:rFonts w:ascii="Times New Roman" w:hAnsi="Times New Roman" w:cs="Times New Roman"/>
          <w:sz w:val="28"/>
          <w:szCs w:val="28"/>
        </w:rPr>
        <w:t>Долгое</w:t>
      </w:r>
      <w:r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A1F28" w:rsidRDefault="0080121A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1F28">
        <w:rPr>
          <w:rFonts w:ascii="Times New Roman" w:hAnsi="Times New Roman" w:cs="Times New Roman"/>
          <w:sz w:val="28"/>
          <w:szCs w:val="28"/>
        </w:rPr>
        <w:t>Переименовать памятник природы «Торфяное месторождение «</w:t>
      </w:r>
      <w:r w:rsidR="00004B00">
        <w:rPr>
          <w:rFonts w:ascii="Times New Roman" w:hAnsi="Times New Roman" w:cs="Times New Roman"/>
          <w:sz w:val="28"/>
          <w:szCs w:val="28"/>
        </w:rPr>
        <w:t>Долгое</w:t>
      </w:r>
      <w:r w:rsidR="00DA1F28">
        <w:rPr>
          <w:rFonts w:ascii="Times New Roman" w:hAnsi="Times New Roman" w:cs="Times New Roman"/>
          <w:sz w:val="28"/>
          <w:szCs w:val="28"/>
        </w:rPr>
        <w:t>» в памятник природы регионального значения «Торфяное болото «</w:t>
      </w:r>
      <w:r w:rsidR="00004B00">
        <w:rPr>
          <w:rFonts w:ascii="Times New Roman" w:hAnsi="Times New Roman" w:cs="Times New Roman"/>
          <w:sz w:val="28"/>
          <w:szCs w:val="28"/>
        </w:rPr>
        <w:t>Долгое</w:t>
      </w:r>
      <w:r w:rsidR="00DA1F28">
        <w:rPr>
          <w:rFonts w:ascii="Times New Roman" w:hAnsi="Times New Roman" w:cs="Times New Roman"/>
          <w:sz w:val="28"/>
          <w:szCs w:val="28"/>
        </w:rPr>
        <w:t>».</w:t>
      </w:r>
    </w:p>
    <w:p w:rsidR="00C57C8F" w:rsidRDefault="00DA1F28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Торфяное болото «</w:t>
      </w:r>
      <w:r w:rsidR="00004B00">
        <w:rPr>
          <w:rFonts w:ascii="Times New Roman" w:hAnsi="Times New Roman" w:cs="Times New Roman"/>
          <w:sz w:val="28"/>
          <w:szCs w:val="28"/>
        </w:rPr>
        <w:t>Долгое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DA1F28" w:rsidP="005F00F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 xml:space="preserve">инистр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DB1CA2">
        <w:rPr>
          <w:rFonts w:ascii="Times New Roman" w:hAnsi="Times New Roman" w:cs="Times New Roman"/>
          <w:sz w:val="28"/>
          <w:szCs w:val="28"/>
        </w:rPr>
        <w:t xml:space="preserve">   Д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DB1CA2">
        <w:rPr>
          <w:rFonts w:ascii="Times New Roman" w:hAnsi="Times New Roman" w:cs="Times New Roman"/>
          <w:sz w:val="28"/>
          <w:szCs w:val="28"/>
        </w:rPr>
        <w:t>Н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DB1CA2">
        <w:rPr>
          <w:rFonts w:ascii="Times New Roman" w:hAnsi="Times New Roman" w:cs="Times New Roman"/>
          <w:sz w:val="28"/>
          <w:szCs w:val="28"/>
        </w:rPr>
        <w:t>Удалов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</w:t>
      </w:r>
      <w:r w:rsidR="00753750">
        <w:rPr>
          <w:rFonts w:ascii="Times New Roman" w:hAnsi="Times New Roman" w:cs="Times New Roman"/>
          <w:sz w:val="22"/>
          <w:szCs w:val="22"/>
        </w:rPr>
        <w:t xml:space="preserve">Управление </w:t>
      </w:r>
      <w:proofErr w:type="spellStart"/>
      <w:r w:rsidR="00753750">
        <w:rPr>
          <w:rFonts w:ascii="Times New Roman" w:hAnsi="Times New Roman" w:cs="Times New Roman"/>
          <w:sz w:val="22"/>
          <w:szCs w:val="22"/>
        </w:rPr>
        <w:t>Росреестра</w:t>
      </w:r>
      <w:proofErr w:type="spellEnd"/>
      <w:r w:rsidR="00753750">
        <w:rPr>
          <w:rFonts w:ascii="Times New Roman" w:hAnsi="Times New Roman" w:cs="Times New Roman"/>
          <w:sz w:val="22"/>
          <w:szCs w:val="22"/>
        </w:rPr>
        <w:t xml:space="preserve"> по УР, </w:t>
      </w:r>
      <w:r w:rsidRPr="00833231">
        <w:rPr>
          <w:rFonts w:ascii="Times New Roman" w:hAnsi="Times New Roman" w:cs="Times New Roman"/>
          <w:sz w:val="22"/>
          <w:szCs w:val="22"/>
        </w:rPr>
        <w:t xml:space="preserve">Минприроды УР,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CD450A" w:rsidRDefault="00CD450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D450A" w:rsidRDefault="00CD450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D450A" w:rsidRDefault="00CD450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D450A" w:rsidRDefault="00CD450A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CD450A" w:rsidRPr="00CD450A" w:rsidRDefault="00CD450A" w:rsidP="00CD450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CD450A">
        <w:rPr>
          <w:sz w:val="28"/>
          <w:szCs w:val="28"/>
        </w:rPr>
        <w:lastRenderedPageBreak/>
        <w:t>УТВЕРЖДЕНО</w:t>
      </w:r>
    </w:p>
    <w:p w:rsidR="00CD450A" w:rsidRPr="00CD450A" w:rsidRDefault="00CD450A" w:rsidP="00CD450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CD450A">
        <w:rPr>
          <w:sz w:val="28"/>
          <w:szCs w:val="28"/>
        </w:rPr>
        <w:t>постановлением Правительства Удмуртской Республики</w:t>
      </w:r>
    </w:p>
    <w:p w:rsidR="00CD450A" w:rsidRPr="00CD450A" w:rsidRDefault="00CD450A" w:rsidP="00CD450A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CD450A">
        <w:rPr>
          <w:sz w:val="28"/>
          <w:szCs w:val="28"/>
        </w:rPr>
        <w:t>от «___»________2019 года №____</w:t>
      </w:r>
    </w:p>
    <w:p w:rsidR="00CD450A" w:rsidRPr="00CD450A" w:rsidRDefault="00CD450A" w:rsidP="00CD450A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CD450A" w:rsidRPr="00CD450A" w:rsidRDefault="00CD450A" w:rsidP="00CD4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50A" w:rsidRPr="00CD450A" w:rsidRDefault="00CD450A" w:rsidP="00CD4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D450A" w:rsidRPr="00CD450A" w:rsidRDefault="00CD450A" w:rsidP="00CD4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50A">
        <w:rPr>
          <w:b/>
          <w:bCs/>
          <w:sz w:val="28"/>
          <w:szCs w:val="28"/>
        </w:rPr>
        <w:t>ПОЛОЖЕНИЕ</w:t>
      </w:r>
    </w:p>
    <w:p w:rsidR="00CD450A" w:rsidRPr="00CD450A" w:rsidRDefault="00CD450A" w:rsidP="00CD450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D450A">
        <w:rPr>
          <w:b/>
          <w:bCs/>
          <w:sz w:val="28"/>
          <w:szCs w:val="28"/>
        </w:rPr>
        <w:t xml:space="preserve">о памятнике природы регионального значения </w:t>
      </w:r>
    </w:p>
    <w:p w:rsidR="00CD450A" w:rsidRPr="00CD450A" w:rsidRDefault="00CD450A" w:rsidP="00CD450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CD450A">
        <w:rPr>
          <w:b/>
          <w:bCs/>
          <w:sz w:val="28"/>
          <w:szCs w:val="28"/>
        </w:rPr>
        <w:t>«Торфяное болото «</w:t>
      </w:r>
      <w:r w:rsidRPr="00CD450A">
        <w:rPr>
          <w:b/>
          <w:sz w:val="28"/>
          <w:szCs w:val="28"/>
        </w:rPr>
        <w:t>Долгое</w:t>
      </w:r>
      <w:r w:rsidRPr="00CD450A">
        <w:rPr>
          <w:b/>
          <w:bCs/>
          <w:sz w:val="28"/>
          <w:szCs w:val="28"/>
        </w:rPr>
        <w:t>»</w:t>
      </w:r>
    </w:p>
    <w:p w:rsidR="00CD450A" w:rsidRPr="00CD450A" w:rsidRDefault="00CD450A" w:rsidP="00CD450A">
      <w:pPr>
        <w:autoSpaceDE w:val="0"/>
        <w:autoSpaceDN w:val="0"/>
        <w:adjustRightInd w:val="0"/>
        <w:rPr>
          <w:rFonts w:ascii="Arial" w:hAnsi="Arial" w:cs="Arial"/>
        </w:rPr>
      </w:pPr>
    </w:p>
    <w:p w:rsidR="00CD450A" w:rsidRPr="00CD450A" w:rsidRDefault="00CD450A" w:rsidP="00CD45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CD450A" w:rsidRPr="00CD450A" w:rsidRDefault="00CD450A" w:rsidP="00CD450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CD450A">
        <w:rPr>
          <w:sz w:val="28"/>
          <w:szCs w:val="28"/>
          <w:lang w:val="en-US"/>
        </w:rPr>
        <w:t>I</w:t>
      </w:r>
      <w:r w:rsidRPr="00CD450A">
        <w:rPr>
          <w:sz w:val="28"/>
          <w:szCs w:val="28"/>
        </w:rPr>
        <w:t>. Общие положения</w:t>
      </w:r>
    </w:p>
    <w:p w:rsidR="00CD450A" w:rsidRPr="00CD450A" w:rsidRDefault="00CD450A" w:rsidP="00CD450A">
      <w:pPr>
        <w:autoSpaceDE w:val="0"/>
        <w:autoSpaceDN w:val="0"/>
        <w:adjustRightInd w:val="0"/>
        <w:rPr>
          <w:rFonts w:ascii="Arial" w:hAnsi="Arial" w:cs="Arial"/>
        </w:rPr>
      </w:pP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«Торфяное болото «Долгое» (далее – Памятник природы), устанавливает его границы и режим особой охраны.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2. Территория, занятая Памятником природы, является особо охраняемой природной территорией регионального значения в соответствии с постановлением Совета Министров Удмуртской АССР от 20 мая 1981 года    № 159 «О признании памятниками природы торфяных месторождений на территории Удмуртской АССР».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D450A">
        <w:rPr>
          <w:sz w:val="28"/>
          <w:szCs w:val="28"/>
        </w:rPr>
        <w:t xml:space="preserve">3. </w:t>
      </w:r>
      <w:proofErr w:type="gramStart"/>
      <w:r w:rsidRPr="00CD450A">
        <w:rPr>
          <w:sz w:val="28"/>
          <w:szCs w:val="28"/>
        </w:rPr>
        <w:t xml:space="preserve">Памятник природы располагается в </w:t>
      </w:r>
      <w:proofErr w:type="spellStart"/>
      <w:r w:rsidRPr="00CD450A">
        <w:rPr>
          <w:sz w:val="28"/>
          <w:szCs w:val="28"/>
        </w:rPr>
        <w:t>Игринском</w:t>
      </w:r>
      <w:proofErr w:type="spellEnd"/>
      <w:r w:rsidRPr="00CD450A">
        <w:rPr>
          <w:sz w:val="28"/>
          <w:szCs w:val="28"/>
        </w:rPr>
        <w:t xml:space="preserve"> районе Удмуртской Республики на территории муниципального образования «</w:t>
      </w:r>
      <w:proofErr w:type="spellStart"/>
      <w:r w:rsidRPr="00CD450A">
        <w:rPr>
          <w:sz w:val="28"/>
          <w:szCs w:val="28"/>
        </w:rPr>
        <w:t>Новозятцинское</w:t>
      </w:r>
      <w:proofErr w:type="spellEnd"/>
      <w:r w:rsidRPr="00CD450A">
        <w:rPr>
          <w:sz w:val="28"/>
          <w:szCs w:val="28"/>
        </w:rPr>
        <w:t xml:space="preserve">» на землях лесного фонда </w:t>
      </w:r>
      <w:proofErr w:type="spellStart"/>
      <w:r w:rsidRPr="00CD450A">
        <w:rPr>
          <w:sz w:val="28"/>
          <w:szCs w:val="28"/>
        </w:rPr>
        <w:t>Новозятцинского</w:t>
      </w:r>
      <w:proofErr w:type="spellEnd"/>
      <w:r w:rsidRPr="00CD450A">
        <w:rPr>
          <w:sz w:val="28"/>
          <w:szCs w:val="28"/>
        </w:rPr>
        <w:t xml:space="preserve"> участкового лесничества </w:t>
      </w:r>
      <w:proofErr w:type="spellStart"/>
      <w:r w:rsidRPr="00CD450A">
        <w:rPr>
          <w:sz w:val="28"/>
          <w:szCs w:val="28"/>
        </w:rPr>
        <w:t>Игринского</w:t>
      </w:r>
      <w:proofErr w:type="spellEnd"/>
      <w:r w:rsidRPr="00CD450A">
        <w:rPr>
          <w:sz w:val="28"/>
          <w:szCs w:val="28"/>
        </w:rPr>
        <w:t xml:space="preserve"> лесничества, кварталы 78 (выделы 18, 19, 21 – 23, 25, 27 – 29, 31, 37, части выделов 57, 59), 79 (выделы 3 – 13, 15, 16, 22 – 25, 27, 29 – 39, части выделов 40, 41), 80 (выделы 4, 6 – 19, 25, 26</w:t>
      </w:r>
      <w:proofErr w:type="gramEnd"/>
      <w:r w:rsidRPr="00CD450A">
        <w:rPr>
          <w:sz w:val="28"/>
          <w:szCs w:val="28"/>
        </w:rPr>
        <w:t xml:space="preserve">, </w:t>
      </w:r>
      <w:proofErr w:type="gramStart"/>
      <w:r w:rsidRPr="00CD450A">
        <w:rPr>
          <w:sz w:val="28"/>
          <w:szCs w:val="28"/>
        </w:rPr>
        <w:t>31 – 33, 35, части выделов 56 – 58), 81 (выделы 2, 4 – 7, 9 – 11, 21, 22, части выделов 46, 47), 104 (выделы 8, 11, 13, 14, 1 – 22, 26), 105 (выделы 1, 3 – 7, 17, 19, 20, часть выдела 29), 106 (выделы 9, 15, 20 – 22, 24, 29).</w:t>
      </w:r>
      <w:proofErr w:type="gramEnd"/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4. Площадь Памятника природы – 564 га.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CD450A">
          <w:rPr>
            <w:sz w:val="28"/>
            <w:szCs w:val="28"/>
          </w:rPr>
          <w:t>приложении</w:t>
        </w:r>
      </w:hyperlink>
      <w:r w:rsidRPr="00CD450A">
        <w:rPr>
          <w:sz w:val="28"/>
          <w:szCs w:val="28"/>
        </w:rPr>
        <w:t xml:space="preserve"> к настоящему Положению.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450A">
        <w:rPr>
          <w:sz w:val="28"/>
          <w:szCs w:val="28"/>
          <w:lang w:val="en-US"/>
        </w:rPr>
        <w:t>II</w:t>
      </w:r>
      <w:r w:rsidRPr="00CD450A">
        <w:rPr>
          <w:sz w:val="28"/>
          <w:szCs w:val="28"/>
        </w:rPr>
        <w:t xml:space="preserve">. Цели и задачи Памятника природы </w:t>
      </w:r>
    </w:p>
    <w:p w:rsidR="00CD450A" w:rsidRPr="00CD450A" w:rsidRDefault="00CD450A" w:rsidP="00CD450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50A" w:rsidRPr="00CD450A" w:rsidRDefault="00CD450A" w:rsidP="00CD450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CD450A">
        <w:rPr>
          <w:sz w:val="28"/>
          <w:szCs w:val="28"/>
        </w:rPr>
        <w:lastRenderedPageBreak/>
        <w:t>7. Основной целью создания Памятника природы является сохранение в естественном состоянии и восстановление особо ценных и типичных растительных сообществ, в том числе особо ценных лесных массивов, имеющих научное и историческое значение.</w:t>
      </w:r>
    </w:p>
    <w:p w:rsidR="00CD450A" w:rsidRPr="00CD450A" w:rsidRDefault="00CD450A" w:rsidP="00CD450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8. Задачами Памятника природы являются:</w:t>
      </w:r>
    </w:p>
    <w:p w:rsidR="00CD450A" w:rsidRPr="00CD450A" w:rsidRDefault="00CD450A" w:rsidP="00CD450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1) сохранение ценных растительных сообществ;</w:t>
      </w:r>
    </w:p>
    <w:p w:rsidR="00CD450A" w:rsidRPr="00CD450A" w:rsidRDefault="00CD450A" w:rsidP="00CD450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CD450A" w:rsidRPr="00CD450A" w:rsidRDefault="00CD450A" w:rsidP="00CD450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3) ведение мониторинга состояния природных комплексов;</w:t>
      </w:r>
    </w:p>
    <w:p w:rsidR="00CD450A" w:rsidRPr="00CD450A" w:rsidRDefault="00CD450A" w:rsidP="00CD450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4) проведение научных исследований;</w:t>
      </w:r>
    </w:p>
    <w:p w:rsidR="00CD450A" w:rsidRPr="00CD450A" w:rsidRDefault="00CD450A" w:rsidP="00CD450A">
      <w:pPr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5) экологическое просвещение.</w:t>
      </w:r>
    </w:p>
    <w:p w:rsidR="00CD450A" w:rsidRPr="00CD450A" w:rsidRDefault="00CD450A" w:rsidP="00CD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</w:p>
    <w:p w:rsidR="00CD450A" w:rsidRPr="00CD450A" w:rsidRDefault="00CD450A" w:rsidP="00CD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8"/>
          <w:szCs w:val="28"/>
        </w:rPr>
      </w:pPr>
      <w:r w:rsidRPr="00CD450A">
        <w:rPr>
          <w:sz w:val="28"/>
          <w:szCs w:val="28"/>
          <w:lang w:val="en-US"/>
        </w:rPr>
        <w:t>III</w:t>
      </w:r>
      <w:r w:rsidRPr="00CD450A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CD450A" w:rsidRPr="00CD450A" w:rsidRDefault="00CD450A" w:rsidP="00CD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p w:rsidR="00CD450A" w:rsidRPr="00CD450A" w:rsidRDefault="00CD450A" w:rsidP="00CD45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9. На территории Памятника природы запрещается: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создание лесоперерабатывающей инфраструктуры;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проведение сплошных рубок лесных насаждений;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 xml:space="preserve">вырубка здоровых экземпляров </w:t>
      </w:r>
      <w:proofErr w:type="spellStart"/>
      <w:r w:rsidRPr="00CD450A">
        <w:rPr>
          <w:sz w:val="28"/>
          <w:szCs w:val="28"/>
        </w:rPr>
        <w:t>старовозрастных</w:t>
      </w:r>
      <w:proofErr w:type="spellEnd"/>
      <w:r w:rsidRPr="00CD450A">
        <w:rPr>
          <w:sz w:val="28"/>
          <w:szCs w:val="28"/>
        </w:rPr>
        <w:t xml:space="preserve"> деревьев;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 (за исключением мероприятий по охране, защите и воспроизводству лесов)</w:t>
      </w:r>
      <w:r w:rsidRPr="00CD450A">
        <w:rPr>
          <w:sz w:val="28"/>
          <w:szCs w:val="28"/>
        </w:rPr>
        <w:t>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строительство объектов капитального строительства;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CD450A">
        <w:rPr>
          <w:sz w:val="28"/>
          <w:szCs w:val="28"/>
        </w:rPr>
        <w:t>осуществляемого</w:t>
      </w:r>
      <w:proofErr w:type="gramEnd"/>
      <w:r w:rsidRPr="00CD450A">
        <w:rPr>
          <w:sz w:val="28"/>
          <w:szCs w:val="28"/>
        </w:rPr>
        <w:t xml:space="preserve"> в рамках научно–исследовательской деятельности;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(лесовосстановительных, противопожарных, лесозащитных) и биотехнических мероприятий);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50A">
        <w:rPr>
          <w:sz w:val="28"/>
          <w:szCs w:val="28"/>
        </w:rPr>
        <w:lastRenderedPageBreak/>
        <w:t xml:space="preserve">устройство привалов, биваков, </w:t>
      </w:r>
      <w:r w:rsidRPr="00CD450A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CD450A">
        <w:rPr>
          <w:sz w:val="28"/>
          <w:szCs w:val="28"/>
        </w:rPr>
        <w:t>специально оборудованных для этого мест</w:t>
      </w:r>
      <w:r w:rsidRPr="00CD450A">
        <w:rPr>
          <w:color w:val="000000"/>
          <w:sz w:val="28"/>
          <w:szCs w:val="28"/>
        </w:rPr>
        <w:t>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50A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50A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10. На территории Памятника природы допускается: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50A">
        <w:rPr>
          <w:color w:val="000000"/>
          <w:sz w:val="28"/>
          <w:szCs w:val="28"/>
        </w:rPr>
        <w:t>проведение рубок в целях вырубки погибших и повреждённых лесных насаждений, а также рубок ухода, не связанных с заготовкой древесины (осветления и прочистки). Рубки лесных насаждений проводятся в зимний период (кроме рубок осветлений и прочисток) по снежному покрову способами, не влекущими повреждения растительного покрова и подроста, в соответствии с правилами санитарной безопасности в лесах, правилами пожарной безопасности в лесах, правилами ухода за лесами, правилами заготовки древесины, установленными уполномоченным федеральным органом исполнительной власти;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 xml:space="preserve">проведение мероприятий по охране, защите и воспроизводству лесов в части </w:t>
      </w:r>
      <w:proofErr w:type="spellStart"/>
      <w:r w:rsidRPr="00CD450A">
        <w:rPr>
          <w:sz w:val="28"/>
          <w:szCs w:val="28"/>
        </w:rPr>
        <w:t>лесовосстановления</w:t>
      </w:r>
      <w:proofErr w:type="spellEnd"/>
      <w:r w:rsidRPr="00CD450A">
        <w:rPr>
          <w:sz w:val="28"/>
          <w:szCs w:val="28"/>
        </w:rPr>
        <w:t xml:space="preserve"> и ухода за лесами, не связанного с заготовкой древесины (осветления и прочистки);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CD450A">
        <w:rPr>
          <w:sz w:val="28"/>
          <w:szCs w:val="28"/>
        </w:rPr>
        <w:t>эколого</w:t>
      </w:r>
      <w:proofErr w:type="spellEnd"/>
      <w:r w:rsidRPr="00CD450A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lastRenderedPageBreak/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 xml:space="preserve">Использование лесных участков, проведение мероприятий по охране, защите и воспроизводству лесов на территории Памятника природы осуществляется с учётом ограничений, установленных лесохозяйственным регламентом </w:t>
      </w:r>
      <w:proofErr w:type="spellStart"/>
      <w:r w:rsidRPr="00CD450A">
        <w:rPr>
          <w:sz w:val="28"/>
          <w:szCs w:val="28"/>
        </w:rPr>
        <w:t>Игринского</w:t>
      </w:r>
      <w:proofErr w:type="spellEnd"/>
      <w:r w:rsidRPr="00CD450A">
        <w:rPr>
          <w:sz w:val="28"/>
          <w:szCs w:val="28"/>
        </w:rPr>
        <w:t xml:space="preserve"> лесничества и пунктами 9, 10 настоящего Положения.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11. Виды разрешённого использования земельных участков, расположенных в границах Памятника природы, в соответствии с Классификатором видов разрешённого использования земельных участков, утверждённым приказом Минэкономразвития России от 1 сентября 2014 года № 540: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1) основные виды разрешённого использования земельных участков: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охрана природных территорий (код 9.1);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2) вспомогательные виды разрешённого использования земельных участков: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природно-познавательный туризм (код 5.2), за исключением размещения баз и палаточных лагерей.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D450A">
        <w:rPr>
          <w:sz w:val="28"/>
          <w:szCs w:val="28"/>
        </w:rPr>
        <w:t xml:space="preserve">12. </w:t>
      </w:r>
      <w:r w:rsidRPr="00CD450A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 xml:space="preserve">13. Физические и юридические лица, </w:t>
      </w:r>
      <w:r w:rsidRPr="00CD450A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CD450A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CD450A">
        <w:rPr>
          <w:sz w:val="28"/>
          <w:szCs w:val="28"/>
        </w:rPr>
        <w:t>гражданско</w:t>
      </w:r>
      <w:proofErr w:type="spellEnd"/>
      <w:r w:rsidRPr="00CD450A">
        <w:rPr>
          <w:sz w:val="28"/>
          <w:szCs w:val="28"/>
        </w:rPr>
        <w:t>–правовой ответственности в соответствии с законодательством.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 xml:space="preserve">14.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CD450A">
        <w:rPr>
          <w:sz w:val="28"/>
          <w:szCs w:val="28"/>
        </w:rPr>
        <w:t>охотустройства</w:t>
      </w:r>
      <w:proofErr w:type="spellEnd"/>
      <w:r w:rsidRPr="00CD450A">
        <w:rPr>
          <w:sz w:val="28"/>
          <w:szCs w:val="28"/>
        </w:rPr>
        <w:t>, проведении лесоустройства и инвентаризации земель.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450A">
        <w:rPr>
          <w:sz w:val="28"/>
          <w:szCs w:val="28"/>
          <w:lang w:val="en-US"/>
        </w:rPr>
        <w:t>IV</w:t>
      </w:r>
      <w:r w:rsidRPr="00CD450A">
        <w:rPr>
          <w:sz w:val="28"/>
          <w:szCs w:val="28"/>
        </w:rPr>
        <w:t>. Государственный учёт Памятника природы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t>15.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50A" w:rsidRPr="00CD450A" w:rsidRDefault="00CD450A" w:rsidP="00CD450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CD450A">
        <w:rPr>
          <w:sz w:val="28"/>
          <w:szCs w:val="28"/>
          <w:lang w:val="en-US"/>
        </w:rPr>
        <w:t>V</w:t>
      </w:r>
      <w:r w:rsidRPr="00CD450A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CD450A" w:rsidRPr="00CD450A" w:rsidRDefault="00CD450A" w:rsidP="00CD450A">
      <w:pPr>
        <w:ind w:firstLine="709"/>
        <w:jc w:val="both"/>
        <w:rPr>
          <w:sz w:val="28"/>
          <w:szCs w:val="28"/>
        </w:rPr>
      </w:pPr>
    </w:p>
    <w:p w:rsidR="00CD450A" w:rsidRPr="00CD450A" w:rsidRDefault="00CD450A" w:rsidP="00CD450A">
      <w:pPr>
        <w:ind w:firstLine="709"/>
        <w:jc w:val="both"/>
        <w:rPr>
          <w:sz w:val="28"/>
          <w:szCs w:val="28"/>
        </w:rPr>
      </w:pPr>
      <w:r w:rsidRPr="00CD450A">
        <w:rPr>
          <w:sz w:val="28"/>
          <w:szCs w:val="28"/>
        </w:rPr>
        <w:lastRenderedPageBreak/>
        <w:t xml:space="preserve">16. Государственный надзор в области охраны и </w:t>
      </w:r>
      <w:proofErr w:type="gramStart"/>
      <w:r w:rsidRPr="00CD450A">
        <w:rPr>
          <w:sz w:val="28"/>
          <w:szCs w:val="28"/>
        </w:rPr>
        <w:t>использования</w:t>
      </w:r>
      <w:proofErr w:type="gramEnd"/>
      <w:r w:rsidRPr="00CD450A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CD450A" w:rsidRPr="00CD450A" w:rsidRDefault="00CD450A" w:rsidP="00CD450A">
      <w:pPr>
        <w:jc w:val="center"/>
        <w:rPr>
          <w:sz w:val="28"/>
          <w:szCs w:val="28"/>
        </w:rPr>
      </w:pPr>
      <w:r w:rsidRPr="00CD450A">
        <w:rPr>
          <w:sz w:val="28"/>
          <w:szCs w:val="28"/>
        </w:rPr>
        <w:t>____________________</w:t>
      </w:r>
    </w:p>
    <w:p w:rsidR="00CD450A" w:rsidRPr="00CD450A" w:rsidRDefault="00CD450A" w:rsidP="00CD450A">
      <w:pPr>
        <w:ind w:firstLine="5040"/>
        <w:rPr>
          <w:sz w:val="28"/>
          <w:szCs w:val="28"/>
        </w:rPr>
      </w:pPr>
    </w:p>
    <w:p w:rsidR="00CD450A" w:rsidRPr="00CD450A" w:rsidRDefault="00CD450A" w:rsidP="00CD450A">
      <w:pPr>
        <w:ind w:firstLine="5040"/>
        <w:rPr>
          <w:sz w:val="28"/>
          <w:szCs w:val="28"/>
        </w:rPr>
        <w:sectPr w:rsidR="00CD450A" w:rsidRPr="00CD450A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CD450A" w:rsidRPr="00CD450A" w:rsidRDefault="00CD450A" w:rsidP="00CD450A">
      <w:pPr>
        <w:ind w:left="4536"/>
        <w:jc w:val="center"/>
        <w:rPr>
          <w:sz w:val="28"/>
          <w:szCs w:val="28"/>
        </w:rPr>
      </w:pPr>
      <w:r w:rsidRPr="00CD450A">
        <w:rPr>
          <w:sz w:val="28"/>
          <w:szCs w:val="28"/>
        </w:rPr>
        <w:lastRenderedPageBreak/>
        <w:t xml:space="preserve">Приложение </w:t>
      </w:r>
    </w:p>
    <w:p w:rsidR="00CD450A" w:rsidRPr="00CD450A" w:rsidRDefault="00CD450A" w:rsidP="00CD450A">
      <w:pPr>
        <w:ind w:left="4536"/>
        <w:jc w:val="center"/>
        <w:rPr>
          <w:sz w:val="28"/>
          <w:szCs w:val="28"/>
        </w:rPr>
      </w:pPr>
      <w:r w:rsidRPr="00CD450A">
        <w:rPr>
          <w:sz w:val="28"/>
          <w:szCs w:val="28"/>
        </w:rPr>
        <w:t>к Положению о памятнике природы</w:t>
      </w:r>
    </w:p>
    <w:p w:rsidR="00CD450A" w:rsidRPr="00CD450A" w:rsidRDefault="00CD450A" w:rsidP="00CD450A">
      <w:pPr>
        <w:ind w:left="4536"/>
        <w:jc w:val="center"/>
        <w:rPr>
          <w:sz w:val="28"/>
          <w:szCs w:val="28"/>
        </w:rPr>
      </w:pPr>
      <w:r w:rsidRPr="00CD450A">
        <w:rPr>
          <w:sz w:val="28"/>
          <w:szCs w:val="28"/>
        </w:rPr>
        <w:t xml:space="preserve">регионального значения </w:t>
      </w:r>
    </w:p>
    <w:p w:rsidR="00CD450A" w:rsidRPr="00CD450A" w:rsidRDefault="00CD450A" w:rsidP="00CD450A">
      <w:pPr>
        <w:ind w:left="4536"/>
        <w:jc w:val="center"/>
        <w:rPr>
          <w:sz w:val="28"/>
          <w:szCs w:val="28"/>
        </w:rPr>
      </w:pPr>
      <w:r w:rsidRPr="00CD450A">
        <w:rPr>
          <w:sz w:val="28"/>
          <w:szCs w:val="28"/>
        </w:rPr>
        <w:t>«Торфяное болото «Долгое»</w:t>
      </w:r>
    </w:p>
    <w:p w:rsidR="00CD450A" w:rsidRPr="00CD450A" w:rsidRDefault="00CD450A" w:rsidP="00CD450A">
      <w:pPr>
        <w:ind w:firstLine="5040"/>
        <w:rPr>
          <w:sz w:val="28"/>
          <w:szCs w:val="28"/>
        </w:rPr>
      </w:pPr>
    </w:p>
    <w:p w:rsidR="00CD450A" w:rsidRPr="00CD450A" w:rsidRDefault="00CD450A" w:rsidP="00CD450A">
      <w:pPr>
        <w:jc w:val="center"/>
        <w:rPr>
          <w:sz w:val="28"/>
          <w:szCs w:val="28"/>
        </w:rPr>
      </w:pPr>
    </w:p>
    <w:p w:rsidR="00CD450A" w:rsidRPr="00CD450A" w:rsidRDefault="00CD450A" w:rsidP="00CD450A">
      <w:pPr>
        <w:jc w:val="center"/>
        <w:rPr>
          <w:b/>
          <w:sz w:val="28"/>
          <w:szCs w:val="28"/>
        </w:rPr>
      </w:pPr>
      <w:r w:rsidRPr="00CD450A">
        <w:rPr>
          <w:b/>
          <w:sz w:val="28"/>
          <w:szCs w:val="28"/>
        </w:rPr>
        <w:t xml:space="preserve">ГРАНИЦЫ </w:t>
      </w:r>
    </w:p>
    <w:p w:rsidR="00CD450A" w:rsidRPr="00CD450A" w:rsidRDefault="00CD450A" w:rsidP="00CD450A">
      <w:pPr>
        <w:jc w:val="center"/>
        <w:rPr>
          <w:b/>
          <w:sz w:val="28"/>
          <w:szCs w:val="28"/>
        </w:rPr>
      </w:pPr>
      <w:r w:rsidRPr="00CD450A">
        <w:rPr>
          <w:b/>
          <w:sz w:val="28"/>
          <w:szCs w:val="28"/>
        </w:rPr>
        <w:t xml:space="preserve">памятника природы регионального значения </w:t>
      </w:r>
    </w:p>
    <w:p w:rsidR="00CD450A" w:rsidRPr="00CD450A" w:rsidRDefault="00CD450A" w:rsidP="00CD450A">
      <w:pPr>
        <w:jc w:val="center"/>
        <w:rPr>
          <w:sz w:val="28"/>
          <w:szCs w:val="28"/>
        </w:rPr>
      </w:pPr>
      <w:r w:rsidRPr="00CD450A">
        <w:rPr>
          <w:b/>
          <w:sz w:val="28"/>
          <w:szCs w:val="28"/>
        </w:rPr>
        <w:t>«Торфяное болото «Долгое»</w:t>
      </w:r>
    </w:p>
    <w:p w:rsidR="00CD450A" w:rsidRPr="00CD450A" w:rsidRDefault="00CD450A" w:rsidP="00CD450A">
      <w:pPr>
        <w:jc w:val="center"/>
        <w:rPr>
          <w:sz w:val="28"/>
          <w:szCs w:val="28"/>
        </w:rPr>
      </w:pPr>
    </w:p>
    <w:p w:rsidR="00CD450A" w:rsidRPr="00CD450A" w:rsidRDefault="00CD450A" w:rsidP="00CD450A">
      <w:pPr>
        <w:jc w:val="center"/>
        <w:rPr>
          <w:sz w:val="28"/>
          <w:szCs w:val="28"/>
        </w:rPr>
      </w:pPr>
    </w:p>
    <w:p w:rsidR="00CD450A" w:rsidRPr="00CD450A" w:rsidRDefault="00CD450A" w:rsidP="00CD450A">
      <w:pPr>
        <w:jc w:val="center"/>
        <w:rPr>
          <w:sz w:val="28"/>
          <w:szCs w:val="28"/>
        </w:rPr>
      </w:pPr>
      <w:r w:rsidRPr="00CD450A">
        <w:rPr>
          <w:sz w:val="28"/>
          <w:szCs w:val="28"/>
        </w:rPr>
        <w:t xml:space="preserve">1. Перечень </w:t>
      </w:r>
      <w:proofErr w:type="gramStart"/>
      <w:r w:rsidRPr="00CD450A">
        <w:rPr>
          <w:sz w:val="28"/>
          <w:szCs w:val="28"/>
        </w:rPr>
        <w:t>координат характерных точек границ памятника природы</w:t>
      </w:r>
      <w:proofErr w:type="gramEnd"/>
      <w:r w:rsidRPr="00CD450A">
        <w:rPr>
          <w:sz w:val="28"/>
          <w:szCs w:val="28"/>
        </w:rPr>
        <w:t xml:space="preserve"> </w:t>
      </w:r>
    </w:p>
    <w:p w:rsidR="00CD450A" w:rsidRPr="00CD450A" w:rsidRDefault="00CD450A" w:rsidP="00CD450A">
      <w:pPr>
        <w:jc w:val="center"/>
        <w:rPr>
          <w:sz w:val="28"/>
          <w:szCs w:val="28"/>
        </w:rPr>
      </w:pPr>
      <w:r w:rsidRPr="00CD450A">
        <w:rPr>
          <w:sz w:val="28"/>
          <w:szCs w:val="28"/>
        </w:rPr>
        <w:t>регионального значения «Торфяное болото «Долгое»</w:t>
      </w:r>
    </w:p>
    <w:p w:rsidR="00CD450A" w:rsidRPr="00CD450A" w:rsidRDefault="00CD450A" w:rsidP="00CD450A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CD450A" w:rsidRPr="00CD450A" w:rsidTr="00A43A74">
        <w:trPr>
          <w:trHeight w:val="449"/>
          <w:jc w:val="center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:rsidR="00CD450A" w:rsidRPr="00CD450A" w:rsidRDefault="00CD450A" w:rsidP="00CD450A">
            <w:pPr>
              <w:jc w:val="center"/>
              <w:rPr>
                <w:sz w:val="28"/>
                <w:szCs w:val="28"/>
              </w:rPr>
            </w:pPr>
            <w:r w:rsidRPr="00CD450A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744" w:type="dxa"/>
            <w:gridSpan w:val="2"/>
            <w:shd w:val="clear" w:color="auto" w:fill="auto"/>
            <w:vAlign w:val="center"/>
          </w:tcPr>
          <w:p w:rsidR="00CD450A" w:rsidRPr="00CD450A" w:rsidRDefault="00CD450A" w:rsidP="00CD450A">
            <w:pPr>
              <w:jc w:val="center"/>
              <w:rPr>
                <w:sz w:val="28"/>
                <w:szCs w:val="28"/>
              </w:rPr>
            </w:pPr>
            <w:r w:rsidRPr="00CD450A">
              <w:rPr>
                <w:sz w:val="28"/>
                <w:szCs w:val="28"/>
              </w:rPr>
              <w:t>Координаты (МСК-18), метры</w:t>
            </w:r>
          </w:p>
        </w:tc>
      </w:tr>
      <w:tr w:rsidR="00CD450A" w:rsidRPr="00CD450A" w:rsidTr="00A43A74">
        <w:trPr>
          <w:trHeight w:val="457"/>
          <w:jc w:val="center"/>
        </w:trPr>
        <w:tc>
          <w:tcPr>
            <w:tcW w:w="1980" w:type="dxa"/>
            <w:vMerge/>
            <w:shd w:val="clear" w:color="auto" w:fill="auto"/>
            <w:vAlign w:val="center"/>
          </w:tcPr>
          <w:p w:rsidR="00CD450A" w:rsidRPr="00CD450A" w:rsidRDefault="00CD450A" w:rsidP="00CD45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center"/>
          </w:tcPr>
          <w:p w:rsidR="00CD450A" w:rsidRPr="00CD450A" w:rsidRDefault="00CD450A" w:rsidP="00CD450A">
            <w:pPr>
              <w:jc w:val="center"/>
              <w:rPr>
                <w:sz w:val="28"/>
                <w:szCs w:val="28"/>
                <w:lang w:val="en-US"/>
              </w:rPr>
            </w:pPr>
            <w:r w:rsidRPr="00CD450A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CD450A" w:rsidRPr="00CD450A" w:rsidRDefault="00CD450A" w:rsidP="00CD450A">
            <w:pPr>
              <w:jc w:val="center"/>
              <w:rPr>
                <w:sz w:val="28"/>
                <w:szCs w:val="28"/>
                <w:lang w:val="en-US"/>
              </w:rPr>
            </w:pPr>
            <w:r w:rsidRPr="00CD450A">
              <w:rPr>
                <w:sz w:val="28"/>
                <w:szCs w:val="28"/>
                <w:lang w:val="en-US"/>
              </w:rPr>
              <w:t>Y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(1)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bottom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458360,72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2185372,17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458340,13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2185453,33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458341,34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2185489,67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458420,08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2185553,88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458452,79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2185589,01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458441,89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2185624,14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458394,42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2185690,54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458369,40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2185733,69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458329,38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2185948,22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458338,13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2186051,42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458391,92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2186057,05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458410,05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2185963,86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458433,40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2185905,18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458504,88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2185857,94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458517,63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2185881,93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458407,24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2186573,98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458297,79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2186557,72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458311,66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2186652,02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458245,57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2186691,87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458229,28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2186742,87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458197,78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2186787,70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458099,21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2186841,98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458044,17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2186932,04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458027,60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2187029,30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458054,49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2187104,98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458069,37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2187195,94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458082,70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2187214,11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458122,35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2187247,27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458286,22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2187285,58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458274,34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2187367,98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458222,01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2187331,62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458115,41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2187309,81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458078,57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2187330,45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458092,96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2187541,22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458089,97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2187612,66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458154,17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2187653,85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458222,11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2187681,01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458206,27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2187783,47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458127,98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2187744,49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458091,18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2187804,07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458117,97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2187873,96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458194,28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2187852,69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458101,09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2188433,11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457918,77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2188118,19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457889,06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2188156,66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457895,32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2188188,56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457982,26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2188366,81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457978,52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2188429,15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457966,41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2188455,80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457933,47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2188458,12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457783,49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2188429,15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457644,52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2188392,45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457563,83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2188367,43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457539,44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2188378,69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457531,31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2188441,86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457546,63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2188535,37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457324,60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2188504,09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457320,54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2188337,41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59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457335,26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2188236,54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457318,30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2188195,35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457308,65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2188177,30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457333,98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2187971,22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457365,55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2187982,14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457415,22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2187980,93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457433,39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2187947,01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457438,23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2187909,46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457416,43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2187891,29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457353,43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2187891,29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69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457285,83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2187871,15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70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457220,18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2187897,34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71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457155,97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2187882,81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457207,64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2187762,32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73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457280,82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2187739,18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74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457313,97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2187706,65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75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457412,79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2187670,38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76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457461,88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2187594,39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457417,64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2187556,94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457390,99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2187521,81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79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457405,53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2187487,89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457559,77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2187505,26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457566,02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2187408,94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457681,12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2187409,75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457705,35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2187358,87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457699,24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2187298,24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457702,37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2187241,32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457752,72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2187190,35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457752,72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2187176,59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457837,78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2187146,57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457890,00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2187004,28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457825,27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2186938,92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457745,21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2186887,01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457696,74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2186899,83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457664,16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2186846,45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457613,87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2186815,71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457566,33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2186812,58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457543,82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2186903,27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457416,23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2186882,01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457372,45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2186918,91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99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457349,93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2187097,79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457326,18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2187128,71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457288,01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2187148,45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457204,89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2187168,99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457186,26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2187131,74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457125,40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2187079,65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457121,65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2187039,62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457184,19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2186802,58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457184,82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2186732,53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457105,39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2186706,88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109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457054,22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2186627,79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456964,66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2186558,66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456946,52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2186472,97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112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456928,23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2186437,60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113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456902,11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2186419,18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114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456865,21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2186442,32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115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456861,46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2186503,62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116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456880,22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2186558,03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456916,11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2186622,95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456904,62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2186663,73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119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456861,60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2186673,82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456837,07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2186660,60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456785,78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2186560,53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456670,20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2186521,19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456632,55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2186386,03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456581,26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2186387,91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456494,95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2186345,38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456464,26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2186356,44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456469,11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2186421,85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456443,66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2186419,18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129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456409,75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2186369,76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456363,61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2186367,27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456346,10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2186320,99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456301,93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2186321,30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456271,67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2186384,16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456203,81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2186386,72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456183,21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2186372,18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456082,47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2186373,83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456112,55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2186193,89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456042,69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2186179,57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139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456024,93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2186309,41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455944,88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2186413,86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455932,46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2186506,65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455896,09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2186530,20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455851,69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2186534,58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455787,09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2186519,98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455312,55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2186493,92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455005,46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2186440,13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455000,46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2186346,32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455009,84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2186306,91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149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455130,50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2186284,96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455192,28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2186274,06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151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455272,24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2186243,77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152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455292,83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2186206,22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153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455255,28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2186189,26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154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455208,03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2186228,03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455119,60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2186225,60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156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455013,00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2186207,43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157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454966,96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2186191,69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158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455047,99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2186136,79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159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454925,78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2186129,90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454906,33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2186082,07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454891,86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2186020,88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454891,95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2185990,75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454709,94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2185957,60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454652,71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2185862,22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454758,72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2185745,58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454816,89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2185757,46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454858,17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2185748,71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454889,43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2185728,93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169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454920,93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2185731,35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454894,76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2185787,17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454830,96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2185843,46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454836,59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2185904,13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454865,21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2185938,50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454921,65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2185953,54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454970,60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2185940,92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455041,11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2185906,01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455048,93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2185827,51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454998,46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2185776,17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179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455002,09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2185745,89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455032,67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2185724,31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455009,21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2185670,84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455022,04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2185633,62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455143,83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2185513,29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455189,86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2185518,14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455066,13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2185755,90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455135,24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2185885,68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455135,24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2185945,09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455056,12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2186019,21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455483,30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2186088,01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190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455502,41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2186003,91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191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455507,25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2185865,81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192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455580,56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2185782,48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455529,27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2185582,34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194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455580,56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2185579,84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195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455614,96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2185535,43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196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455693,81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2185480,59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455703,14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2185399,08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198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455727,54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2185368,44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199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455835,54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2185325,53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455848,87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2185275,86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455921,55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2185224,98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456002,10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2185230,84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456023,37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2185287,75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456017,25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2185330,37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456078,41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2185427,85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456122,19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2185384,70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456147,21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2185292,76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456129,91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2185239,52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209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456430,53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2185248,98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456421,78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2185279,63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456376,44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2185402,45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456390,97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2185437,58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456424,89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2185456,96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456466,08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2185446,06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456506,05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2185501,79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456588,77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2185464,13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456696,35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2185594,85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456750,76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2185644,88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456877,72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2185648,01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456913,09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2185660,48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456932,47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2185693,19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456922,76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2185718,68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456947,15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2185751,83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457035,44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2185786,47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457148,10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2185907,61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457242,36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2185955,73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457288,64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2185968,24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457395,23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2185957,28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229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457410,98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2185980,29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457397,65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2186009,37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457333,44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2186037,23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457265,61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2186080,84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457293,47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2186147,47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457310,43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2186205,62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457294,68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2186244,38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457369,32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2186320,99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457332,42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2186400,42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457401,84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2186527,38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239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457484,40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2186501,74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457583,60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2186438,81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457615,48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2186444,26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242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457604,80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2186384,90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243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457621,76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2186382,48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244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457736,85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2186392,17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245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457779,24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2186367,94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457745,33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2186344,93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457681,12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2186327,97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248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457656,89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2186302,53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249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457698,08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2186231,06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457769,55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2186244,38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457786,51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2186240,74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457775,61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2186183,81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457824,07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2186159,58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457836,18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2186085,69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457810,74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2185969,39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457799,84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2185928,20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457802,26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2185912,45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457801,05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2185809,48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259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457801,05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2185802,22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457785,30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2185757,39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457672,64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2185601,12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457645,99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2185608,39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457637,51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2185647,16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457631,45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2185736,80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457607,23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2185798,58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457681,12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2186038,44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457644,78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2186036,02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457597,53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2185977,87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269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457541,81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2185952,43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270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457482,45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2185928,20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271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457480,03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2185901,55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457509,10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2185842,19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273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457528,48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2185702,88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274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457573,30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2185609,60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275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457580,57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2185565,99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276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457555,13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2185539,34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457503,04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2185516,32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457466,70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2185463,02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279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457432,78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2185424,26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280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457442,47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2185402,45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281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457501,83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2185380,65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457529,70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2185358,84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283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457541,81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2185318,87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284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457612,67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2185322,68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285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457612,67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2185317,69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286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457612,07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2185317,65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287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457610,86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2185307,96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288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457551,50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2185258,30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457470,34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2185212,26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457364,94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2185146,84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457301,95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2185071,74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457277,72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2185026,92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457232,90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2184996,63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457157,79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2184966,35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457117,82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2184938,48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457058,46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2184858,53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456978,50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2184925,16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456930,05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2184949,39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299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456915,51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2184955,44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456950,64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2184882,76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456984,56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2184823,40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456986,99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2184797,96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456995,46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2184760,41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456999,10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2184757,98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457039,07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2184823,40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457048,77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2184836,72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457076,63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2184837,94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457099,64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2184810,07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309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457108,13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2184749,50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457091,17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2184716,80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457069,36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2184710,74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457034,23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2184710,74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457066,94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2184606,56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457099,64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2184519,34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457128,72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2184452,71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457120,24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2184413,94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457018,48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2184245,56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456994,25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2184182,56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319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457119,03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2184204,37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457109,34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2184250,40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457129,93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2184292,80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457172,33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2184337,62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457177,17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2184389,71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457201,40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2184424,85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325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457277,72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2184456,34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457332,24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2184502,38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327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457417,03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2184634,42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328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457475,18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2184708,31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329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457500,62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2184702,26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457513,94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2184698,62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457592,69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2184734,97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457632,66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2184749,50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457649,63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2184796,75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457685,97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2184829,45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457715,04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2184830,67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457744,12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2184822,19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457764,71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2184807,65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457786,51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2184812,50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339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457805,90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2184881,55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457818,01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2184957,86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457819,22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2185017,22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457837,39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2185098,39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457868,89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2185148,06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457884,64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2185172,28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457893,11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2185252,24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457884,64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2185335,82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457884,35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2185335,81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457884,30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2185337,32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349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457946,42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2185340,67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458068,77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2185351,57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458360,72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2185372,17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(2)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bottom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456043,90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2184127,44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456057,77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2184187,60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456029,62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2184204,49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455986,97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2184207,40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455932,45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2184131,08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455891,40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2184121,93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455863,25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2184133,81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455870,67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2184287,35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455859,77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2184297,04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455793,14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2184284,93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361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455765,28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2184316,42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362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455825,85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2184397,59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455886,42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2184385,48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455928,82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2184420,61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365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456002,73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2184453,41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366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456039,01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2184491,57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367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456074,65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2184594,14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368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456115,31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2184631,04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369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456160,20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2184660,47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456160,34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2184697,34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456119,69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2184748,62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456088,73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2184754,95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456003,36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2184783,02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455898,28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2184861,83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455784,45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2184789,28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455706,90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2184707,97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455648,73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2184906,86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455619,31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2185047,51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379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455539,28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2185088,24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455419,82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2185021,94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455393,55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2184964,40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455331,63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2184917,49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455341,89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2184846,42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455461,10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2184866,21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455506,75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2184839,31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455521,14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2184739,24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455574,93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2184649,80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455567,42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2184524,72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455547,41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2184502,20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455422,95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2184487,19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455319,75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2184614,78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455259,52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2184622,30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455213,42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2184602,27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455149,62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2184527,22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454987,01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2184510,96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454955,43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2184336,77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454928,85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2184342,09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454886,94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2184245,77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399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454861,92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2184243,27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454815,64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2184149,45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454772,48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2184175,09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454747,47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2184165,71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454708,69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2184071,27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454652,71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2184052,82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454653,96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2184032,80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454696,49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2184032,80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454795,31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2184018,42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454842,22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2184050,32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409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454949,17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2184060,32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455050,49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2184086,59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411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455084,27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2184090,34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412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455174,33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2184107,86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455263,14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2184096,60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414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455347,89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2184071,27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415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455374,47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2184074,08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416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455367,28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2184116,93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417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455490,49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2184075,02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455585,87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2184027,18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419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455651,86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2184011,23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455699,21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2184036,15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455685,33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2183979,65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455730,15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2183986,92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455784,66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2184051,13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455880,37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2184087,47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455977,08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2184093,79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351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456043,90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2184127,44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(3)</w:t>
            </w:r>
          </w:p>
        </w:tc>
        <w:tc>
          <w:tcPr>
            <w:tcW w:w="3372" w:type="dxa"/>
            <w:shd w:val="clear" w:color="auto" w:fill="auto"/>
            <w:vAlign w:val="bottom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  <w:vAlign w:val="bottom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457161,38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2187195,73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457066,33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2187370,38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457005,76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2187366,75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456947,61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2187400,67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456940,63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2187420,45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457029,38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2187432,77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456983,35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2187503,03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456902,18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2187591,46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456864,63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2187647,19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456848,88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2187682,32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456765,30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2187738,05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456741,07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2187804,67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456720,47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2187794,98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439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456681,71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2187804,67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456622,35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2187796,19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456550,88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2187768,33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456527,86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2187733,20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456516,96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2187599,94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456532,71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2187553,91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456565,41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2187526,05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456619,93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2187515,15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456652,64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2187466,69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456652,64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2187429,14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449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456639,31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2187412,18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456645,37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2187379,47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456667,82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2187382,59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456742,88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2187360,69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lastRenderedPageBreak/>
              <w:t>453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456790,13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2187346,16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456842,22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2187336,46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456877,35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2187319,50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456953,67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2187240,76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456960,94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2187185,04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457000,91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2187159,60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457040,89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2187158,39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460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457124,48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2187194,73</w:t>
            </w:r>
          </w:p>
        </w:tc>
      </w:tr>
      <w:tr w:rsidR="00CD450A" w:rsidRPr="00CD450A" w:rsidTr="00A43A74">
        <w:trPr>
          <w:jc w:val="center"/>
        </w:trPr>
        <w:tc>
          <w:tcPr>
            <w:tcW w:w="1980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426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457161,38</w:t>
            </w:r>
          </w:p>
        </w:tc>
        <w:tc>
          <w:tcPr>
            <w:tcW w:w="3372" w:type="dxa"/>
            <w:shd w:val="clear" w:color="auto" w:fill="auto"/>
          </w:tcPr>
          <w:p w:rsidR="00CD450A" w:rsidRPr="00CD450A" w:rsidRDefault="00CD450A" w:rsidP="00CD450A">
            <w:pPr>
              <w:jc w:val="center"/>
              <w:rPr>
                <w:color w:val="000000"/>
                <w:sz w:val="28"/>
                <w:szCs w:val="28"/>
              </w:rPr>
            </w:pPr>
            <w:r w:rsidRPr="00CD450A">
              <w:rPr>
                <w:color w:val="000000"/>
                <w:sz w:val="28"/>
                <w:szCs w:val="28"/>
              </w:rPr>
              <w:t>2187195,73</w:t>
            </w:r>
          </w:p>
        </w:tc>
      </w:tr>
    </w:tbl>
    <w:p w:rsidR="00CD450A" w:rsidRPr="00CD450A" w:rsidRDefault="00CD450A" w:rsidP="00CD450A">
      <w:pPr>
        <w:jc w:val="center"/>
        <w:rPr>
          <w:sz w:val="28"/>
          <w:szCs w:val="28"/>
        </w:rPr>
      </w:pPr>
    </w:p>
    <w:p w:rsidR="00CD450A" w:rsidRPr="00CD450A" w:rsidRDefault="00CD450A" w:rsidP="00CD450A">
      <w:pPr>
        <w:jc w:val="center"/>
        <w:rPr>
          <w:sz w:val="28"/>
          <w:szCs w:val="28"/>
        </w:rPr>
      </w:pPr>
    </w:p>
    <w:p w:rsidR="00CD450A" w:rsidRPr="00CD450A" w:rsidRDefault="00CD450A" w:rsidP="00CD450A">
      <w:pPr>
        <w:jc w:val="center"/>
        <w:rPr>
          <w:sz w:val="28"/>
          <w:szCs w:val="28"/>
        </w:rPr>
      </w:pPr>
    </w:p>
    <w:p w:rsidR="00CD450A" w:rsidRPr="00CD450A" w:rsidRDefault="00CD450A" w:rsidP="00CD450A">
      <w:pPr>
        <w:jc w:val="center"/>
        <w:rPr>
          <w:sz w:val="28"/>
          <w:szCs w:val="28"/>
        </w:rPr>
      </w:pPr>
      <w:r w:rsidRPr="00CD450A">
        <w:rPr>
          <w:sz w:val="28"/>
          <w:szCs w:val="28"/>
        </w:rPr>
        <w:t xml:space="preserve">2. План границ памятника природы регионального значения </w:t>
      </w:r>
    </w:p>
    <w:p w:rsidR="00CD450A" w:rsidRPr="00CD450A" w:rsidRDefault="00CD450A" w:rsidP="00CD450A">
      <w:pPr>
        <w:jc w:val="center"/>
        <w:rPr>
          <w:sz w:val="28"/>
          <w:szCs w:val="28"/>
        </w:rPr>
      </w:pPr>
      <w:r w:rsidRPr="00CD450A">
        <w:rPr>
          <w:sz w:val="28"/>
          <w:szCs w:val="28"/>
        </w:rPr>
        <w:t>«Торфяное болото «Долгое»</w:t>
      </w:r>
    </w:p>
    <w:p w:rsidR="00CD450A" w:rsidRPr="00CD450A" w:rsidRDefault="00CD450A" w:rsidP="00CD450A">
      <w:pPr>
        <w:jc w:val="center"/>
        <w:rPr>
          <w:sz w:val="28"/>
          <w:szCs w:val="28"/>
        </w:rPr>
      </w:pPr>
    </w:p>
    <w:p w:rsidR="00CD450A" w:rsidRPr="00CD450A" w:rsidRDefault="00CD450A" w:rsidP="00CD450A">
      <w:pPr>
        <w:jc w:val="center"/>
      </w:pPr>
      <w:r>
        <w:rPr>
          <w:noProof/>
        </w:rPr>
        <w:drawing>
          <wp:inline distT="0" distB="0" distL="0" distR="0">
            <wp:extent cx="5972175" cy="3762375"/>
            <wp:effectExtent l="19050" t="19050" r="28575" b="28575"/>
            <wp:docPr id="9" name="Рисунок 9" descr="долг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олго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37623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  <w:r>
        <w:rPr>
          <w:noProof/>
        </w:rPr>
        <w:lastRenderedPageBreak/>
        <w:drawing>
          <wp:inline distT="0" distB="0" distL="0" distR="0">
            <wp:extent cx="5934075" cy="1123950"/>
            <wp:effectExtent l="19050" t="19050" r="28575" b="19050"/>
            <wp:docPr id="8" name="Рисунок 8" descr="долго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олгое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239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  <w:r>
        <w:rPr>
          <w:noProof/>
        </w:rPr>
        <w:drawing>
          <wp:inline distT="0" distB="0" distL="0" distR="0">
            <wp:extent cx="5934075" cy="1162050"/>
            <wp:effectExtent l="19050" t="19050" r="28575" b="19050"/>
            <wp:docPr id="7" name="Рисунок 7" descr="долго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олгое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620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  <w:r>
        <w:rPr>
          <w:noProof/>
        </w:rPr>
        <w:drawing>
          <wp:inline distT="0" distB="0" distL="0" distR="0">
            <wp:extent cx="5934075" cy="3095625"/>
            <wp:effectExtent l="19050" t="19050" r="28575" b="28575"/>
            <wp:docPr id="6" name="Рисунок 6" descr="долго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олгое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956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  <w:r>
        <w:rPr>
          <w:noProof/>
        </w:rPr>
        <w:drawing>
          <wp:inline distT="0" distB="0" distL="0" distR="0">
            <wp:extent cx="5934075" cy="3076575"/>
            <wp:effectExtent l="19050" t="19050" r="28575" b="28575"/>
            <wp:docPr id="5" name="Рисунок 5" descr="долго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долгое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0765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  <w:r>
        <w:rPr>
          <w:noProof/>
        </w:rPr>
        <w:drawing>
          <wp:inline distT="0" distB="0" distL="0" distR="0">
            <wp:extent cx="5924550" cy="3086100"/>
            <wp:effectExtent l="19050" t="19050" r="19050" b="19050"/>
            <wp:docPr id="4" name="Рисунок 4" descr="долгое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олгое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0" cy="308610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  <w:r>
        <w:rPr>
          <w:noProof/>
        </w:rPr>
        <w:drawing>
          <wp:inline distT="0" distB="0" distL="0" distR="0">
            <wp:extent cx="5915025" cy="3057525"/>
            <wp:effectExtent l="19050" t="19050" r="28575" b="28575"/>
            <wp:docPr id="3" name="Рисунок 3" descr="долгое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олгое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5025" cy="30575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  <w:r>
        <w:rPr>
          <w:noProof/>
        </w:rPr>
        <w:drawing>
          <wp:inline distT="0" distB="0" distL="0" distR="0">
            <wp:extent cx="5943600" cy="2000250"/>
            <wp:effectExtent l="19050" t="19050" r="19050" b="19050"/>
            <wp:docPr id="2" name="Рисунок 2" descr="долгое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долгое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02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</w:p>
    <w:p w:rsidR="00CD450A" w:rsidRPr="00CD450A" w:rsidRDefault="00CD450A" w:rsidP="00CD450A">
      <w:pPr>
        <w:jc w:val="center"/>
      </w:pPr>
      <w:r>
        <w:rPr>
          <w:noProof/>
        </w:rPr>
        <w:drawing>
          <wp:inline distT="0" distB="0" distL="0" distR="0">
            <wp:extent cx="5953125" cy="2114550"/>
            <wp:effectExtent l="19050" t="19050" r="28575" b="19050"/>
            <wp:docPr id="1" name="Рисунок 1" descr="долгое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долгое8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211455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D450A" w:rsidRPr="00CD450A" w:rsidRDefault="00CD450A" w:rsidP="00CD450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1403985</wp:posOffset>
                </wp:positionH>
                <wp:positionV relativeFrom="paragraph">
                  <wp:posOffset>114935</wp:posOffset>
                </wp:positionV>
                <wp:extent cx="352425" cy="0"/>
                <wp:effectExtent l="7620" t="9525" r="11430" b="952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110.55pt;margin-top:9.05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" strokecolor="red"/>
            </w:pict>
          </mc:Fallback>
        </mc:AlternateContent>
      </w:r>
      <w:r w:rsidRPr="00CD450A">
        <w:rPr>
          <w:sz w:val="28"/>
          <w:szCs w:val="28"/>
        </w:rPr>
        <w:t>граница памятника природы</w:t>
      </w:r>
    </w:p>
    <w:p w:rsidR="00CD450A" w:rsidRPr="00833231" w:rsidRDefault="00CD450A" w:rsidP="00CD450A">
      <w:pPr>
        <w:pStyle w:val="ConsPlusNormal"/>
        <w:ind w:firstLine="0"/>
        <w:jc w:val="center"/>
        <w:rPr>
          <w:sz w:val="22"/>
          <w:szCs w:val="22"/>
        </w:rPr>
      </w:pPr>
      <w:r w:rsidRPr="00CD450A">
        <w:rPr>
          <w:rFonts w:ascii="Times New Roman" w:hAnsi="Times New Roman" w:cs="Times New Roman"/>
          <w:sz w:val="28"/>
          <w:szCs w:val="28"/>
        </w:rPr>
        <w:t>________________</w:t>
      </w:r>
      <w:bookmarkStart w:id="0" w:name="_GoBack"/>
      <w:bookmarkEnd w:id="0"/>
    </w:p>
    <w:sectPr w:rsidR="00CD450A" w:rsidRPr="00833231" w:rsidSect="00407B53">
      <w:headerReference w:type="even" r:id="rId23"/>
      <w:headerReference w:type="default" r:id="rId24"/>
      <w:footerReference w:type="even" r:id="rId25"/>
      <w:footerReference w:type="default" r:id="rId2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C8B" w:rsidRDefault="007C6C8B">
      <w:r>
        <w:separator/>
      </w:r>
    </w:p>
  </w:endnote>
  <w:endnote w:type="continuationSeparator" w:id="0">
    <w:p w:rsidR="007C6C8B" w:rsidRDefault="007C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A" w:rsidRDefault="00CD450A" w:rsidP="00B01C1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450A" w:rsidRDefault="00CD450A" w:rsidP="00B01C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A" w:rsidRDefault="00CD450A" w:rsidP="00B01C1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C8B" w:rsidRDefault="007C6C8B">
      <w:r>
        <w:separator/>
      </w:r>
    </w:p>
  </w:footnote>
  <w:footnote w:type="continuationSeparator" w:id="0">
    <w:p w:rsidR="007C6C8B" w:rsidRDefault="007C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A" w:rsidRDefault="00CD450A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D450A" w:rsidRDefault="00CD450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0A" w:rsidRPr="00DD3D86" w:rsidRDefault="00CD450A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6</w:t>
    </w:r>
    <w:r w:rsidRPr="00DD3D86">
      <w:rPr>
        <w:rStyle w:val="aa"/>
        <w:sz w:val="28"/>
        <w:szCs w:val="28"/>
      </w:rPr>
      <w:fldChar w:fldCharType="end"/>
    </w:r>
  </w:p>
  <w:p w:rsidR="00CD450A" w:rsidRDefault="00CD450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D450A">
      <w:rPr>
        <w:rStyle w:val="aa"/>
        <w:noProof/>
      </w:rPr>
      <w:t>8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7299E"/>
    <w:multiLevelType w:val="hybridMultilevel"/>
    <w:tmpl w:val="BCC6745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7E41"/>
    <w:multiLevelType w:val="hybridMultilevel"/>
    <w:tmpl w:val="D4929298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773F"/>
    <w:multiLevelType w:val="hybridMultilevel"/>
    <w:tmpl w:val="F3F462C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4B00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2A3A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01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34A8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3034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691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2449"/>
    <w:rsid w:val="00463BFE"/>
    <w:rsid w:val="00471325"/>
    <w:rsid w:val="00471E7F"/>
    <w:rsid w:val="00471FAC"/>
    <w:rsid w:val="00480443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AA1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6A7F"/>
    <w:rsid w:val="005D76C1"/>
    <w:rsid w:val="005E0D15"/>
    <w:rsid w:val="005E2DB0"/>
    <w:rsid w:val="005E4268"/>
    <w:rsid w:val="005E4C32"/>
    <w:rsid w:val="005F00F9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1821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750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C8B"/>
    <w:rsid w:val="007C6E6A"/>
    <w:rsid w:val="007D2E6C"/>
    <w:rsid w:val="007D3A96"/>
    <w:rsid w:val="007D6CFD"/>
    <w:rsid w:val="007D76B1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67DE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387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50A"/>
    <w:rsid w:val="00CD49A8"/>
    <w:rsid w:val="00CD53F6"/>
    <w:rsid w:val="00CE0507"/>
    <w:rsid w:val="00CE1E8F"/>
    <w:rsid w:val="00CE33A3"/>
    <w:rsid w:val="00CF3147"/>
    <w:rsid w:val="00CF3882"/>
    <w:rsid w:val="00CF408B"/>
    <w:rsid w:val="00D03AB6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3004"/>
    <w:rsid w:val="00D73343"/>
    <w:rsid w:val="00D73F04"/>
    <w:rsid w:val="00D742A5"/>
    <w:rsid w:val="00D74E3B"/>
    <w:rsid w:val="00D75B8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1F28"/>
    <w:rsid w:val="00DA5994"/>
    <w:rsid w:val="00DB0715"/>
    <w:rsid w:val="00DB1A52"/>
    <w:rsid w:val="00DB1CA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6C2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46020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CD4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CD4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4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9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D432A-F65E-4C93-ADEC-DAB338B4B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21</Pages>
  <Words>3473</Words>
  <Characters>19801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23228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25</cp:revision>
  <cp:lastPrinted>2014-11-05T06:57:00Z</cp:lastPrinted>
  <dcterms:created xsi:type="dcterms:W3CDTF">2017-05-31T12:32:00Z</dcterms:created>
  <dcterms:modified xsi:type="dcterms:W3CDTF">2019-05-17T13:03:00Z</dcterms:modified>
</cp:coreProperties>
</file>