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814103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736D87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2557F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B255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 w:rsidR="00AE6EA4">
        <w:rPr>
          <w:rFonts w:ascii="Times New Roman" w:hAnsi="Times New Roman" w:cs="Times New Roman"/>
          <w:sz w:val="28"/>
          <w:szCs w:val="28"/>
        </w:rPr>
        <w:t>Ивашевский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353326">
        <w:rPr>
          <w:rFonts w:ascii="Times New Roman" w:hAnsi="Times New Roman" w:cs="Times New Roman"/>
          <w:sz w:val="28"/>
          <w:szCs w:val="28"/>
        </w:rPr>
        <w:t>Родник «</w:t>
      </w:r>
      <w:r w:rsidR="00AE6EA4">
        <w:rPr>
          <w:rFonts w:ascii="Times New Roman" w:hAnsi="Times New Roman" w:cs="Times New Roman"/>
          <w:sz w:val="28"/>
          <w:szCs w:val="28"/>
        </w:rPr>
        <w:t>Ивашевский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736D87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814103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814103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814103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8D75EA" w:rsidRDefault="008D75E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75EA" w:rsidRDefault="008D75E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75EA" w:rsidRDefault="008D75E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75EA" w:rsidRDefault="008D75E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75EA" w:rsidRDefault="008D75E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75EA" w:rsidRDefault="008D75E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75EA" w:rsidRDefault="008D75E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75EA" w:rsidRDefault="008D75E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75EA" w:rsidRPr="008D75EA" w:rsidRDefault="008D75EA" w:rsidP="008D75E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8D75EA">
        <w:rPr>
          <w:sz w:val="28"/>
          <w:szCs w:val="28"/>
        </w:rPr>
        <w:lastRenderedPageBreak/>
        <w:t>УТВЕРЖДЕНО</w:t>
      </w:r>
    </w:p>
    <w:p w:rsidR="008D75EA" w:rsidRPr="008D75EA" w:rsidRDefault="008D75EA" w:rsidP="008D75E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8D75EA">
        <w:rPr>
          <w:sz w:val="28"/>
          <w:szCs w:val="28"/>
        </w:rPr>
        <w:t>постановлением Правительства Удмуртской Республики</w:t>
      </w:r>
    </w:p>
    <w:p w:rsidR="008D75EA" w:rsidRPr="008D75EA" w:rsidRDefault="008D75EA" w:rsidP="008D75E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8D75EA">
        <w:rPr>
          <w:sz w:val="28"/>
          <w:szCs w:val="28"/>
        </w:rPr>
        <w:t>от «___»________2019 года №____</w:t>
      </w:r>
    </w:p>
    <w:p w:rsidR="008D75EA" w:rsidRPr="008D75EA" w:rsidRDefault="008D75EA" w:rsidP="008D75EA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8D75EA" w:rsidRPr="008D75EA" w:rsidRDefault="008D75EA" w:rsidP="008D75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75EA" w:rsidRPr="008D75EA" w:rsidRDefault="008D75EA" w:rsidP="008D75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75EA" w:rsidRPr="008D75EA" w:rsidRDefault="008D75EA" w:rsidP="008D75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75EA">
        <w:rPr>
          <w:b/>
          <w:bCs/>
          <w:sz w:val="28"/>
          <w:szCs w:val="28"/>
        </w:rPr>
        <w:t>ПОЛОЖЕНИЕ</w:t>
      </w:r>
    </w:p>
    <w:p w:rsidR="008D75EA" w:rsidRPr="008D75EA" w:rsidRDefault="008D75EA" w:rsidP="008D75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75EA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8D75EA" w:rsidRPr="008D75EA" w:rsidRDefault="008D75EA" w:rsidP="008D75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D75EA">
        <w:rPr>
          <w:b/>
          <w:bCs/>
          <w:sz w:val="28"/>
          <w:szCs w:val="28"/>
        </w:rPr>
        <w:t>«Родник «</w:t>
      </w:r>
      <w:proofErr w:type="spellStart"/>
      <w:r w:rsidRPr="008D75EA">
        <w:rPr>
          <w:b/>
          <w:bCs/>
          <w:sz w:val="28"/>
          <w:szCs w:val="28"/>
        </w:rPr>
        <w:t>Ивашевский</w:t>
      </w:r>
      <w:proofErr w:type="spellEnd"/>
      <w:r w:rsidRPr="008D75EA">
        <w:rPr>
          <w:b/>
          <w:bCs/>
          <w:sz w:val="28"/>
          <w:szCs w:val="28"/>
        </w:rPr>
        <w:t>»</w:t>
      </w:r>
    </w:p>
    <w:p w:rsidR="008D75EA" w:rsidRPr="008D75EA" w:rsidRDefault="008D75EA" w:rsidP="008D75EA">
      <w:pPr>
        <w:autoSpaceDE w:val="0"/>
        <w:autoSpaceDN w:val="0"/>
        <w:adjustRightInd w:val="0"/>
        <w:rPr>
          <w:rFonts w:ascii="Arial" w:hAnsi="Arial" w:cs="Arial"/>
        </w:rPr>
      </w:pPr>
    </w:p>
    <w:p w:rsidR="008D75EA" w:rsidRPr="008D75EA" w:rsidRDefault="008D75EA" w:rsidP="008D75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D75EA" w:rsidRPr="008D75EA" w:rsidRDefault="008D75EA" w:rsidP="008D75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75EA">
        <w:rPr>
          <w:sz w:val="28"/>
          <w:szCs w:val="28"/>
          <w:lang w:val="en-US"/>
        </w:rPr>
        <w:t>I</w:t>
      </w:r>
      <w:r w:rsidRPr="008D75EA">
        <w:rPr>
          <w:sz w:val="28"/>
          <w:szCs w:val="28"/>
        </w:rPr>
        <w:t>. Общие положения</w:t>
      </w:r>
    </w:p>
    <w:p w:rsidR="008D75EA" w:rsidRPr="008D75EA" w:rsidRDefault="008D75EA" w:rsidP="008D75EA">
      <w:pPr>
        <w:autoSpaceDE w:val="0"/>
        <w:autoSpaceDN w:val="0"/>
        <w:adjustRightInd w:val="0"/>
        <w:rPr>
          <w:rFonts w:ascii="Arial" w:hAnsi="Arial" w:cs="Arial"/>
        </w:rPr>
      </w:pP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«Родник «</w:t>
      </w:r>
      <w:proofErr w:type="spellStart"/>
      <w:r w:rsidRPr="008D75EA">
        <w:rPr>
          <w:sz w:val="28"/>
          <w:szCs w:val="28"/>
        </w:rPr>
        <w:t>Ивашевский</w:t>
      </w:r>
      <w:proofErr w:type="spellEnd"/>
      <w:r w:rsidRPr="008D75EA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D75EA">
        <w:rPr>
          <w:sz w:val="28"/>
          <w:szCs w:val="28"/>
        </w:rPr>
        <w:t xml:space="preserve">3. Памятник природы располагается в </w:t>
      </w:r>
      <w:proofErr w:type="spellStart"/>
      <w:r w:rsidRPr="008D75EA">
        <w:rPr>
          <w:sz w:val="28"/>
          <w:szCs w:val="28"/>
        </w:rPr>
        <w:t>Глазовском</w:t>
      </w:r>
      <w:proofErr w:type="spellEnd"/>
      <w:r w:rsidRPr="008D75EA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8D75EA">
        <w:rPr>
          <w:sz w:val="28"/>
          <w:szCs w:val="28"/>
        </w:rPr>
        <w:t>Гулековское</w:t>
      </w:r>
      <w:proofErr w:type="spellEnd"/>
      <w:r w:rsidRPr="008D75EA">
        <w:rPr>
          <w:sz w:val="28"/>
          <w:szCs w:val="28"/>
        </w:rPr>
        <w:t>».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4. Площадь Памятника природы – 0,01 га.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8D75EA">
          <w:rPr>
            <w:sz w:val="28"/>
            <w:szCs w:val="28"/>
          </w:rPr>
          <w:t>приложении</w:t>
        </w:r>
      </w:hyperlink>
      <w:r w:rsidRPr="008D75EA">
        <w:rPr>
          <w:sz w:val="28"/>
          <w:szCs w:val="28"/>
        </w:rPr>
        <w:t xml:space="preserve"> к настоящему Положению.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5EA">
        <w:rPr>
          <w:sz w:val="28"/>
          <w:szCs w:val="28"/>
          <w:lang w:val="en-US"/>
        </w:rPr>
        <w:t>II</w:t>
      </w:r>
      <w:r w:rsidRPr="008D75EA">
        <w:rPr>
          <w:sz w:val="28"/>
          <w:szCs w:val="28"/>
        </w:rPr>
        <w:t xml:space="preserve">. Цели и задачи Памятника природы 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5EA" w:rsidRPr="008D75EA" w:rsidRDefault="008D75EA" w:rsidP="008D75E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7. Цель создания Памятника природы: сохранение в естественном состоянии природного источника пресной воды; ресурсосберегающий объект.</w:t>
      </w:r>
    </w:p>
    <w:p w:rsidR="008D75EA" w:rsidRPr="008D75EA" w:rsidRDefault="008D75EA" w:rsidP="008D75E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8. Задачами Памятника природы являются:</w:t>
      </w:r>
    </w:p>
    <w:p w:rsidR="008D75EA" w:rsidRPr="008D75EA" w:rsidRDefault="008D75EA" w:rsidP="008D75E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1) поддержание в чистоте водосборной территории;</w:t>
      </w:r>
    </w:p>
    <w:p w:rsidR="008D75EA" w:rsidRPr="008D75EA" w:rsidRDefault="008D75EA" w:rsidP="008D75E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2) предотвращение деградации растительного покрова на водосборной территории родника;</w:t>
      </w:r>
    </w:p>
    <w:p w:rsidR="008D75EA" w:rsidRPr="008D75EA" w:rsidRDefault="008D75EA" w:rsidP="008D75E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3) ведение мониторинга состояния природного объекта;</w:t>
      </w:r>
    </w:p>
    <w:p w:rsidR="008D75EA" w:rsidRPr="008D75EA" w:rsidRDefault="008D75EA" w:rsidP="008D75E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lastRenderedPageBreak/>
        <w:t>4) проведение научных исследований;</w:t>
      </w:r>
    </w:p>
    <w:p w:rsidR="008D75EA" w:rsidRPr="008D75EA" w:rsidRDefault="008D75EA" w:rsidP="008D75E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5) экологическое просвещение.</w:t>
      </w:r>
    </w:p>
    <w:p w:rsidR="008D75EA" w:rsidRPr="008D75EA" w:rsidRDefault="008D75EA" w:rsidP="008D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8D75EA" w:rsidRPr="008D75EA" w:rsidRDefault="008D75EA" w:rsidP="008D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8D75EA">
        <w:rPr>
          <w:sz w:val="28"/>
          <w:szCs w:val="28"/>
          <w:lang w:val="en-US"/>
        </w:rPr>
        <w:t>III</w:t>
      </w:r>
      <w:r w:rsidRPr="008D75EA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8D75EA" w:rsidRPr="008D75EA" w:rsidRDefault="008D75EA" w:rsidP="008D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75EA" w:rsidRPr="008D75EA" w:rsidRDefault="008D75EA" w:rsidP="008D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9. На территории Памятника природы запрещается: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</w:t>
      </w:r>
      <w:r w:rsidRPr="008D75EA">
        <w:rPr>
          <w:sz w:val="28"/>
          <w:szCs w:val="28"/>
        </w:rPr>
        <w:t>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строительство объектов капитального строительства;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выпас скота;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природы);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5EA">
        <w:rPr>
          <w:sz w:val="28"/>
          <w:szCs w:val="28"/>
        </w:rPr>
        <w:t xml:space="preserve">устройство привалов, биваков, </w:t>
      </w:r>
      <w:r w:rsidRPr="008D75EA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8D75EA">
        <w:rPr>
          <w:sz w:val="28"/>
          <w:szCs w:val="28"/>
        </w:rPr>
        <w:t>специально оборудованных для этого мест</w:t>
      </w:r>
      <w:r w:rsidRPr="008D75EA">
        <w:rPr>
          <w:color w:val="000000"/>
          <w:sz w:val="28"/>
          <w:szCs w:val="28"/>
        </w:rPr>
        <w:t>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5EA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75EA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10. На территории Памятника природы допускается: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75EA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компонентов, в том числе отбор проб воды на химический анализ в целях организации мониторинга окружающей среды и контроля санитарно-гигиенического состояния родника);</w:t>
      </w:r>
      <w:proofErr w:type="gramEnd"/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D75EA">
        <w:rPr>
          <w:sz w:val="28"/>
          <w:szCs w:val="28"/>
        </w:rPr>
        <w:t>эколого</w:t>
      </w:r>
      <w:proofErr w:type="spellEnd"/>
      <w:r w:rsidRPr="008D75EA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использование родниковой воды для питья;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lastRenderedPageBreak/>
        <w:t>благоустройство родника: устройство каптажа, укрепление грунта вокруг источника, установка сооружения для сбора воды, устройство малых архитектурных форм (сруб, навес, каменная кладка), расчистка удобных подходов к роднику и прилегающей к нему территории, оборудование места кратковременного отдыха (скамейки);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установка информационных аншлагов, табличек, указателей;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1) основные виды разрешённого использования земельных участков: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охрана природных территорий (код 9.1);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8D75EA" w:rsidRPr="008D75EA" w:rsidRDefault="008D75EA" w:rsidP="008D75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D75EA">
        <w:rPr>
          <w:sz w:val="28"/>
          <w:szCs w:val="28"/>
        </w:rPr>
        <w:t xml:space="preserve">13. </w:t>
      </w:r>
      <w:r w:rsidRPr="008D75EA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 xml:space="preserve">14. Физические и юридические лица, </w:t>
      </w:r>
      <w:r w:rsidRPr="008D75EA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8D75EA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8D75EA">
        <w:rPr>
          <w:sz w:val="28"/>
          <w:szCs w:val="28"/>
        </w:rPr>
        <w:t>гражданско</w:t>
      </w:r>
      <w:proofErr w:type="spellEnd"/>
      <w:r w:rsidRPr="008D75EA">
        <w:rPr>
          <w:sz w:val="28"/>
          <w:szCs w:val="28"/>
        </w:rPr>
        <w:t>–правовой ответственности в соответствии с законодательством.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8D75EA">
        <w:rPr>
          <w:sz w:val="28"/>
          <w:szCs w:val="28"/>
        </w:rPr>
        <w:t>охотустройства</w:t>
      </w:r>
      <w:proofErr w:type="spellEnd"/>
      <w:r w:rsidRPr="008D75EA">
        <w:rPr>
          <w:sz w:val="28"/>
          <w:szCs w:val="28"/>
        </w:rPr>
        <w:t>, проведении лесоустройства и инвентаризации земель.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5EA">
        <w:rPr>
          <w:sz w:val="28"/>
          <w:szCs w:val="28"/>
          <w:lang w:val="en-US"/>
        </w:rPr>
        <w:t>IV</w:t>
      </w:r>
      <w:r w:rsidRPr="008D75EA">
        <w:rPr>
          <w:sz w:val="28"/>
          <w:szCs w:val="28"/>
        </w:rPr>
        <w:t>. Государственный учёт Памятника природы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5EA" w:rsidRPr="008D75EA" w:rsidRDefault="008D75EA" w:rsidP="008D75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75EA">
        <w:rPr>
          <w:sz w:val="28"/>
          <w:szCs w:val="28"/>
          <w:lang w:val="en-US"/>
        </w:rPr>
        <w:lastRenderedPageBreak/>
        <w:t>V</w:t>
      </w:r>
      <w:r w:rsidRPr="008D75EA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8D75EA" w:rsidRPr="008D75EA" w:rsidRDefault="008D75EA" w:rsidP="008D75EA">
      <w:pPr>
        <w:ind w:firstLine="709"/>
        <w:jc w:val="both"/>
        <w:rPr>
          <w:sz w:val="28"/>
          <w:szCs w:val="28"/>
        </w:rPr>
      </w:pPr>
    </w:p>
    <w:p w:rsidR="008D75EA" w:rsidRPr="008D75EA" w:rsidRDefault="008D75EA" w:rsidP="008D75EA">
      <w:pPr>
        <w:ind w:firstLine="709"/>
        <w:jc w:val="both"/>
        <w:rPr>
          <w:sz w:val="28"/>
          <w:szCs w:val="28"/>
        </w:rPr>
      </w:pPr>
      <w:r w:rsidRPr="008D75EA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8D75EA">
        <w:rPr>
          <w:sz w:val="28"/>
          <w:szCs w:val="28"/>
        </w:rPr>
        <w:t>использования</w:t>
      </w:r>
      <w:proofErr w:type="gramEnd"/>
      <w:r w:rsidRPr="008D75EA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8D75EA" w:rsidRPr="008D75EA" w:rsidRDefault="008D75EA" w:rsidP="008D75EA">
      <w:pPr>
        <w:jc w:val="center"/>
        <w:rPr>
          <w:sz w:val="28"/>
          <w:szCs w:val="28"/>
        </w:rPr>
      </w:pPr>
      <w:r w:rsidRPr="008D75EA">
        <w:rPr>
          <w:sz w:val="28"/>
          <w:szCs w:val="28"/>
        </w:rPr>
        <w:t>_____________________</w:t>
      </w:r>
    </w:p>
    <w:p w:rsidR="008D75EA" w:rsidRPr="008D75EA" w:rsidRDefault="008D75EA" w:rsidP="008D75EA">
      <w:pPr>
        <w:ind w:firstLine="5040"/>
        <w:rPr>
          <w:sz w:val="28"/>
          <w:szCs w:val="28"/>
        </w:rPr>
      </w:pPr>
    </w:p>
    <w:p w:rsidR="008D75EA" w:rsidRPr="008D75EA" w:rsidRDefault="008D75EA" w:rsidP="008D75EA">
      <w:pPr>
        <w:ind w:firstLine="5040"/>
        <w:rPr>
          <w:sz w:val="28"/>
          <w:szCs w:val="28"/>
        </w:rPr>
        <w:sectPr w:rsidR="008D75EA" w:rsidRPr="008D75EA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75EA" w:rsidRPr="008D75EA" w:rsidRDefault="008D75EA" w:rsidP="008D75EA">
      <w:pPr>
        <w:ind w:left="4536"/>
        <w:jc w:val="center"/>
        <w:rPr>
          <w:sz w:val="28"/>
          <w:szCs w:val="28"/>
        </w:rPr>
      </w:pPr>
      <w:r w:rsidRPr="008D75EA">
        <w:rPr>
          <w:sz w:val="28"/>
          <w:szCs w:val="28"/>
        </w:rPr>
        <w:lastRenderedPageBreak/>
        <w:t xml:space="preserve">Приложение </w:t>
      </w:r>
    </w:p>
    <w:p w:rsidR="008D75EA" w:rsidRPr="008D75EA" w:rsidRDefault="008D75EA" w:rsidP="008D75EA">
      <w:pPr>
        <w:ind w:left="4536"/>
        <w:jc w:val="center"/>
        <w:rPr>
          <w:sz w:val="28"/>
          <w:szCs w:val="28"/>
        </w:rPr>
      </w:pPr>
      <w:r w:rsidRPr="008D75EA">
        <w:rPr>
          <w:sz w:val="28"/>
          <w:szCs w:val="28"/>
        </w:rPr>
        <w:t>к Положению о памятнике природы</w:t>
      </w:r>
    </w:p>
    <w:p w:rsidR="008D75EA" w:rsidRPr="008D75EA" w:rsidRDefault="008D75EA" w:rsidP="008D75EA">
      <w:pPr>
        <w:ind w:left="4536"/>
        <w:jc w:val="center"/>
        <w:rPr>
          <w:sz w:val="28"/>
          <w:szCs w:val="28"/>
        </w:rPr>
      </w:pPr>
      <w:r w:rsidRPr="008D75EA">
        <w:rPr>
          <w:sz w:val="28"/>
          <w:szCs w:val="28"/>
        </w:rPr>
        <w:t xml:space="preserve">регионального значения </w:t>
      </w:r>
    </w:p>
    <w:p w:rsidR="008D75EA" w:rsidRPr="008D75EA" w:rsidRDefault="008D75EA" w:rsidP="008D75EA">
      <w:pPr>
        <w:ind w:left="4536"/>
        <w:jc w:val="center"/>
        <w:rPr>
          <w:sz w:val="28"/>
          <w:szCs w:val="28"/>
        </w:rPr>
      </w:pPr>
      <w:r w:rsidRPr="008D75EA">
        <w:rPr>
          <w:sz w:val="28"/>
          <w:szCs w:val="28"/>
        </w:rPr>
        <w:t>«Родник «</w:t>
      </w:r>
      <w:proofErr w:type="spellStart"/>
      <w:r w:rsidRPr="008D75EA">
        <w:rPr>
          <w:sz w:val="28"/>
          <w:szCs w:val="28"/>
        </w:rPr>
        <w:t>Ивашевский</w:t>
      </w:r>
      <w:proofErr w:type="spellEnd"/>
      <w:r w:rsidRPr="008D75EA">
        <w:rPr>
          <w:sz w:val="28"/>
          <w:szCs w:val="28"/>
        </w:rPr>
        <w:t>»</w:t>
      </w:r>
    </w:p>
    <w:p w:rsidR="008D75EA" w:rsidRPr="008D75EA" w:rsidRDefault="008D75EA" w:rsidP="008D75EA">
      <w:pPr>
        <w:ind w:firstLine="5040"/>
        <w:rPr>
          <w:sz w:val="28"/>
          <w:szCs w:val="28"/>
        </w:rPr>
      </w:pPr>
    </w:p>
    <w:p w:rsidR="008D75EA" w:rsidRPr="008D75EA" w:rsidRDefault="008D75EA" w:rsidP="008D75EA">
      <w:pPr>
        <w:jc w:val="center"/>
        <w:rPr>
          <w:sz w:val="28"/>
          <w:szCs w:val="28"/>
        </w:rPr>
      </w:pPr>
    </w:p>
    <w:p w:rsidR="008D75EA" w:rsidRPr="008D75EA" w:rsidRDefault="008D75EA" w:rsidP="008D75EA">
      <w:pPr>
        <w:jc w:val="center"/>
        <w:rPr>
          <w:b/>
          <w:sz w:val="28"/>
          <w:szCs w:val="28"/>
        </w:rPr>
      </w:pPr>
      <w:r w:rsidRPr="008D75EA">
        <w:rPr>
          <w:b/>
          <w:sz w:val="28"/>
          <w:szCs w:val="28"/>
        </w:rPr>
        <w:t xml:space="preserve">ГРАНИЦЫ </w:t>
      </w:r>
    </w:p>
    <w:p w:rsidR="008D75EA" w:rsidRPr="008D75EA" w:rsidRDefault="008D75EA" w:rsidP="008D75EA">
      <w:pPr>
        <w:jc w:val="center"/>
        <w:rPr>
          <w:b/>
          <w:sz w:val="28"/>
          <w:szCs w:val="28"/>
        </w:rPr>
      </w:pPr>
      <w:r w:rsidRPr="008D75EA">
        <w:rPr>
          <w:b/>
          <w:sz w:val="28"/>
          <w:szCs w:val="28"/>
        </w:rPr>
        <w:t xml:space="preserve">памятника природы регионального значения </w:t>
      </w:r>
    </w:p>
    <w:p w:rsidR="008D75EA" w:rsidRPr="008D75EA" w:rsidRDefault="008D75EA" w:rsidP="008D75EA">
      <w:pPr>
        <w:jc w:val="center"/>
        <w:rPr>
          <w:sz w:val="28"/>
          <w:szCs w:val="28"/>
        </w:rPr>
      </w:pPr>
      <w:r w:rsidRPr="008D75EA">
        <w:rPr>
          <w:b/>
          <w:sz w:val="28"/>
          <w:szCs w:val="28"/>
        </w:rPr>
        <w:t>«Родник «</w:t>
      </w:r>
      <w:proofErr w:type="spellStart"/>
      <w:r w:rsidRPr="008D75EA">
        <w:rPr>
          <w:b/>
          <w:sz w:val="28"/>
          <w:szCs w:val="28"/>
        </w:rPr>
        <w:t>Ивашевский</w:t>
      </w:r>
      <w:proofErr w:type="spellEnd"/>
      <w:r w:rsidRPr="008D75EA">
        <w:rPr>
          <w:b/>
          <w:sz w:val="28"/>
          <w:szCs w:val="28"/>
        </w:rPr>
        <w:t>»</w:t>
      </w:r>
    </w:p>
    <w:p w:rsidR="008D75EA" w:rsidRPr="008D75EA" w:rsidRDefault="008D75EA" w:rsidP="008D75EA">
      <w:pPr>
        <w:jc w:val="center"/>
        <w:rPr>
          <w:sz w:val="28"/>
          <w:szCs w:val="28"/>
        </w:rPr>
      </w:pPr>
    </w:p>
    <w:p w:rsidR="008D75EA" w:rsidRPr="008D75EA" w:rsidRDefault="008D75EA" w:rsidP="008D75EA">
      <w:pPr>
        <w:jc w:val="center"/>
        <w:rPr>
          <w:sz w:val="28"/>
          <w:szCs w:val="28"/>
        </w:rPr>
      </w:pPr>
    </w:p>
    <w:p w:rsidR="008D75EA" w:rsidRPr="008D75EA" w:rsidRDefault="008D75EA" w:rsidP="008D75EA">
      <w:pPr>
        <w:jc w:val="center"/>
        <w:rPr>
          <w:sz w:val="28"/>
          <w:szCs w:val="28"/>
        </w:rPr>
      </w:pPr>
      <w:r w:rsidRPr="008D75EA">
        <w:rPr>
          <w:sz w:val="28"/>
          <w:szCs w:val="28"/>
        </w:rPr>
        <w:t xml:space="preserve">1. Перечень </w:t>
      </w:r>
      <w:proofErr w:type="gramStart"/>
      <w:r w:rsidRPr="008D75EA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8D75EA">
        <w:rPr>
          <w:sz w:val="28"/>
          <w:szCs w:val="28"/>
        </w:rPr>
        <w:t xml:space="preserve"> </w:t>
      </w:r>
    </w:p>
    <w:p w:rsidR="008D75EA" w:rsidRPr="008D75EA" w:rsidRDefault="008D75EA" w:rsidP="008D75EA">
      <w:pPr>
        <w:jc w:val="center"/>
        <w:rPr>
          <w:sz w:val="28"/>
          <w:szCs w:val="28"/>
        </w:rPr>
      </w:pPr>
      <w:r w:rsidRPr="008D75EA">
        <w:rPr>
          <w:sz w:val="28"/>
          <w:szCs w:val="28"/>
        </w:rPr>
        <w:t>регионального значения «Родник «</w:t>
      </w:r>
      <w:proofErr w:type="spellStart"/>
      <w:r w:rsidRPr="008D75EA">
        <w:rPr>
          <w:sz w:val="28"/>
          <w:szCs w:val="28"/>
        </w:rPr>
        <w:t>Ивашевский</w:t>
      </w:r>
      <w:proofErr w:type="spellEnd"/>
      <w:r w:rsidRPr="008D75EA">
        <w:rPr>
          <w:sz w:val="28"/>
          <w:szCs w:val="28"/>
        </w:rPr>
        <w:t>»</w:t>
      </w:r>
    </w:p>
    <w:p w:rsidR="008D75EA" w:rsidRPr="008D75EA" w:rsidRDefault="008D75EA" w:rsidP="008D75EA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8D75EA" w:rsidRPr="008D75EA" w:rsidTr="00866A67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</w:rPr>
            </w:pPr>
            <w:r w:rsidRPr="008D75EA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</w:rPr>
            </w:pPr>
            <w:r w:rsidRPr="008D75EA">
              <w:rPr>
                <w:sz w:val="28"/>
                <w:szCs w:val="28"/>
              </w:rPr>
              <w:t>Координаты (МСК-18), метры</w:t>
            </w:r>
          </w:p>
        </w:tc>
      </w:tr>
      <w:tr w:rsidR="008D75EA" w:rsidRPr="008D75EA" w:rsidTr="00866A67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  <w:lang w:val="en-US"/>
              </w:rPr>
            </w:pPr>
            <w:r w:rsidRPr="008D75E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  <w:lang w:val="en-US"/>
              </w:rPr>
            </w:pPr>
            <w:r w:rsidRPr="008D75EA">
              <w:rPr>
                <w:sz w:val="28"/>
                <w:szCs w:val="28"/>
                <w:lang w:val="en-US"/>
              </w:rPr>
              <w:t>Y</w:t>
            </w:r>
          </w:p>
        </w:tc>
      </w:tr>
      <w:tr w:rsidR="008D75EA" w:rsidRPr="008D75EA" w:rsidTr="00866A67">
        <w:trPr>
          <w:jc w:val="center"/>
        </w:trPr>
        <w:tc>
          <w:tcPr>
            <w:tcW w:w="1980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</w:rPr>
            </w:pPr>
            <w:r w:rsidRPr="008D75EA">
              <w:rPr>
                <w:sz w:val="28"/>
                <w:szCs w:val="28"/>
              </w:rPr>
              <w:t>н</w:t>
            </w:r>
            <w:proofErr w:type="gramStart"/>
            <w:r w:rsidRPr="008D75E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512997,30</w:t>
            </w:r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2189076,35</w:t>
            </w:r>
          </w:p>
        </w:tc>
      </w:tr>
      <w:tr w:rsidR="008D75EA" w:rsidRPr="008D75EA" w:rsidTr="00866A67">
        <w:trPr>
          <w:jc w:val="center"/>
        </w:trPr>
        <w:tc>
          <w:tcPr>
            <w:tcW w:w="1980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</w:rPr>
            </w:pPr>
            <w:r w:rsidRPr="008D75EA">
              <w:rPr>
                <w:sz w:val="28"/>
                <w:szCs w:val="28"/>
              </w:rPr>
              <w:t>н</w:t>
            </w:r>
            <w:proofErr w:type="gramStart"/>
            <w:r w:rsidRPr="008D75E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512997,30</w:t>
            </w:r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2189086,31</w:t>
            </w:r>
          </w:p>
        </w:tc>
      </w:tr>
      <w:tr w:rsidR="008D75EA" w:rsidRPr="008D75EA" w:rsidTr="00866A67">
        <w:trPr>
          <w:jc w:val="center"/>
        </w:trPr>
        <w:tc>
          <w:tcPr>
            <w:tcW w:w="1980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</w:rPr>
            </w:pPr>
            <w:r w:rsidRPr="008D75EA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512987,24</w:t>
            </w:r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2189086,31</w:t>
            </w:r>
          </w:p>
        </w:tc>
      </w:tr>
      <w:tr w:rsidR="008D75EA" w:rsidRPr="008D75EA" w:rsidTr="00866A67">
        <w:trPr>
          <w:jc w:val="center"/>
        </w:trPr>
        <w:tc>
          <w:tcPr>
            <w:tcW w:w="1980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</w:rPr>
            </w:pPr>
            <w:r w:rsidRPr="008D75EA">
              <w:rPr>
                <w:sz w:val="28"/>
                <w:szCs w:val="28"/>
              </w:rPr>
              <w:t>н</w:t>
            </w:r>
            <w:proofErr w:type="gramStart"/>
            <w:r w:rsidRPr="008D75EA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512987,24</w:t>
            </w:r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2189076,35</w:t>
            </w:r>
          </w:p>
        </w:tc>
      </w:tr>
      <w:tr w:rsidR="008D75EA" w:rsidRPr="008D75EA" w:rsidTr="00866A67">
        <w:trPr>
          <w:jc w:val="center"/>
        </w:trPr>
        <w:tc>
          <w:tcPr>
            <w:tcW w:w="1980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sz w:val="28"/>
                <w:szCs w:val="28"/>
              </w:rPr>
            </w:pPr>
            <w:r w:rsidRPr="008D75EA">
              <w:rPr>
                <w:sz w:val="28"/>
                <w:szCs w:val="28"/>
              </w:rPr>
              <w:t>н</w:t>
            </w:r>
            <w:proofErr w:type="gramStart"/>
            <w:r w:rsidRPr="008D75E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ind w:firstLineChars="2" w:firstLine="6"/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512997,30</w:t>
            </w:r>
          </w:p>
        </w:tc>
        <w:tc>
          <w:tcPr>
            <w:tcW w:w="3372" w:type="dxa"/>
            <w:shd w:val="clear" w:color="auto" w:fill="auto"/>
          </w:tcPr>
          <w:p w:rsidR="008D75EA" w:rsidRPr="008D75EA" w:rsidRDefault="008D75EA" w:rsidP="008D75EA">
            <w:pPr>
              <w:jc w:val="center"/>
              <w:rPr>
                <w:color w:val="000000"/>
                <w:sz w:val="28"/>
                <w:szCs w:val="28"/>
              </w:rPr>
            </w:pPr>
            <w:r w:rsidRPr="008D75EA">
              <w:rPr>
                <w:color w:val="000000"/>
                <w:sz w:val="28"/>
                <w:szCs w:val="28"/>
              </w:rPr>
              <w:t>2189076,35</w:t>
            </w:r>
          </w:p>
        </w:tc>
      </w:tr>
    </w:tbl>
    <w:p w:rsidR="008D75EA" w:rsidRPr="008D75EA" w:rsidRDefault="008D75EA" w:rsidP="008D75EA">
      <w:pPr>
        <w:jc w:val="center"/>
        <w:rPr>
          <w:sz w:val="28"/>
          <w:szCs w:val="28"/>
        </w:rPr>
      </w:pPr>
    </w:p>
    <w:p w:rsidR="008D75EA" w:rsidRPr="008D75EA" w:rsidRDefault="008D75EA" w:rsidP="008D75EA">
      <w:pPr>
        <w:jc w:val="center"/>
        <w:rPr>
          <w:sz w:val="28"/>
          <w:szCs w:val="28"/>
        </w:rPr>
      </w:pPr>
      <w:r w:rsidRPr="008D75EA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8D75EA" w:rsidRPr="008D75EA" w:rsidRDefault="008D75EA" w:rsidP="008D75EA">
      <w:pPr>
        <w:jc w:val="center"/>
        <w:rPr>
          <w:sz w:val="28"/>
          <w:szCs w:val="28"/>
        </w:rPr>
      </w:pPr>
      <w:r w:rsidRPr="008D75EA">
        <w:rPr>
          <w:sz w:val="28"/>
          <w:szCs w:val="28"/>
        </w:rPr>
        <w:t>«Родник «</w:t>
      </w:r>
      <w:proofErr w:type="spellStart"/>
      <w:r w:rsidRPr="008D75EA">
        <w:rPr>
          <w:sz w:val="28"/>
          <w:szCs w:val="28"/>
        </w:rPr>
        <w:t>Ивашевский</w:t>
      </w:r>
      <w:proofErr w:type="spellEnd"/>
      <w:r w:rsidRPr="008D75EA">
        <w:rPr>
          <w:sz w:val="28"/>
          <w:szCs w:val="28"/>
        </w:rPr>
        <w:t>»</w:t>
      </w:r>
    </w:p>
    <w:p w:rsidR="008D75EA" w:rsidRPr="008D75EA" w:rsidRDefault="008D75EA" w:rsidP="008D75EA">
      <w:pPr>
        <w:jc w:val="center"/>
        <w:rPr>
          <w:sz w:val="28"/>
          <w:szCs w:val="28"/>
        </w:rPr>
      </w:pPr>
    </w:p>
    <w:p w:rsidR="008D75EA" w:rsidRPr="008D75EA" w:rsidRDefault="008D75EA" w:rsidP="008D75EA">
      <w:pPr>
        <w:jc w:val="center"/>
      </w:pPr>
      <w:r>
        <w:rPr>
          <w:noProof/>
        </w:rPr>
        <w:drawing>
          <wp:inline distT="0" distB="0" distL="0" distR="0">
            <wp:extent cx="4267200" cy="3371850"/>
            <wp:effectExtent l="19050" t="19050" r="19050" b="19050"/>
            <wp:docPr id="1" name="Рисунок 1" descr="иваш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ше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71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75EA" w:rsidRPr="008D75EA" w:rsidRDefault="008D75EA" w:rsidP="008D75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108585</wp:posOffset>
                </wp:positionV>
                <wp:extent cx="352425" cy="0"/>
                <wp:effectExtent l="13335" t="13335" r="571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8.5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SA1ttd8AAAAJAQAADwAAAGRycy9kb3ducmV2LnhtbEyPQU/DMAyF70j8h8hI3FjaCrZR&#10;mk5oiHHgMOiKuHqNaSuapDTpVvj1GHGAm+339Py9bDWZThxo8K2zCuJZBIJs5XRrawXl7v5iCcIH&#10;tBo7Z0nBJ3lY5acnGabaHe0zHYpQCw6xPkUFTQh9KqWvGjLoZ64ny9qbGwwGXoda6gGPHG46mUTR&#10;XBpsLX9osKd1Q9V7MRoFX4+yuBv10/rj4eXyFTdTud2YUqnzs+n2BkSgKfyZ4Qef0SFnpr0brfai&#10;U5DE13O2srCIQbAhWVzxsP89yDyT/xvk3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BIDW213wAAAAkBAAAPAAAAAAAAAAAAAAAAAKUEAABkcnMvZG93bnJldi54bWxQSwUGAAAAAAQA&#10;BADzAAAAsQUAAAAA&#10;" strokecolor="red"/>
            </w:pict>
          </mc:Fallback>
        </mc:AlternateContent>
      </w:r>
      <w:r w:rsidRPr="008D75EA">
        <w:rPr>
          <w:sz w:val="28"/>
          <w:szCs w:val="28"/>
        </w:rPr>
        <w:t>граница памятника природы</w:t>
      </w:r>
    </w:p>
    <w:p w:rsidR="008D75EA" w:rsidRPr="00833231" w:rsidRDefault="008D75EA" w:rsidP="008D75EA">
      <w:pPr>
        <w:pStyle w:val="ConsPlusNormal"/>
        <w:ind w:firstLine="0"/>
        <w:jc w:val="center"/>
        <w:rPr>
          <w:sz w:val="22"/>
          <w:szCs w:val="22"/>
        </w:rPr>
      </w:pPr>
      <w:r w:rsidRPr="008D75EA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sectPr w:rsidR="008D75EA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D3" w:rsidRDefault="004811D3">
      <w:r>
        <w:separator/>
      </w:r>
    </w:p>
  </w:endnote>
  <w:endnote w:type="continuationSeparator" w:id="0">
    <w:p w:rsidR="004811D3" w:rsidRDefault="004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EA" w:rsidRDefault="008D75EA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75EA" w:rsidRDefault="008D75EA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EA" w:rsidRDefault="008D75EA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D3" w:rsidRDefault="004811D3">
      <w:r>
        <w:separator/>
      </w:r>
    </w:p>
  </w:footnote>
  <w:footnote w:type="continuationSeparator" w:id="0">
    <w:p w:rsidR="004811D3" w:rsidRDefault="0048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EA" w:rsidRDefault="008D75EA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75EA" w:rsidRDefault="008D75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EA" w:rsidRPr="00DD3D86" w:rsidRDefault="008D75EA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5</w:t>
    </w:r>
    <w:r w:rsidRPr="00DD3D86">
      <w:rPr>
        <w:rStyle w:val="a9"/>
        <w:sz w:val="28"/>
        <w:szCs w:val="28"/>
      </w:rPr>
      <w:fldChar w:fldCharType="end"/>
    </w:r>
  </w:p>
  <w:p w:rsidR="008D75EA" w:rsidRDefault="008D75E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75EA">
      <w:rPr>
        <w:rStyle w:val="a9"/>
        <w:noProof/>
      </w:rPr>
      <w:t>2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53BB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4DE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3326"/>
    <w:rsid w:val="003543FD"/>
    <w:rsid w:val="00356B1A"/>
    <w:rsid w:val="003628D7"/>
    <w:rsid w:val="00362D4A"/>
    <w:rsid w:val="0036324B"/>
    <w:rsid w:val="00365494"/>
    <w:rsid w:val="003673CD"/>
    <w:rsid w:val="00370043"/>
    <w:rsid w:val="00371330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5F31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0EE6"/>
    <w:rsid w:val="00461912"/>
    <w:rsid w:val="00463BFE"/>
    <w:rsid w:val="00471325"/>
    <w:rsid w:val="00471E7F"/>
    <w:rsid w:val="00471FAC"/>
    <w:rsid w:val="00480443"/>
    <w:rsid w:val="004811D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780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6D87"/>
    <w:rsid w:val="0073751D"/>
    <w:rsid w:val="00740FF4"/>
    <w:rsid w:val="00741797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410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53B1"/>
    <w:rsid w:val="008C6C31"/>
    <w:rsid w:val="008C7243"/>
    <w:rsid w:val="008C7300"/>
    <w:rsid w:val="008C7658"/>
    <w:rsid w:val="008D12F6"/>
    <w:rsid w:val="008D75EA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6EA4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8E4B-4FC2-4565-8972-A0BFA94C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8738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23</cp:revision>
  <cp:lastPrinted>2014-11-05T06:57:00Z</cp:lastPrinted>
  <dcterms:created xsi:type="dcterms:W3CDTF">2017-05-31T12:32:00Z</dcterms:created>
  <dcterms:modified xsi:type="dcterms:W3CDTF">2019-05-27T07:01:00Z</dcterms:modified>
</cp:coreProperties>
</file>