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D8" w:rsidRDefault="00AB32D8">
      <w:pPr>
        <w:pStyle w:val="ConsPlusNormal"/>
        <w:jc w:val="both"/>
        <w:outlineLvl w:val="0"/>
      </w:pPr>
      <w:bookmarkStart w:id="0" w:name="_GoBack"/>
      <w:bookmarkEnd w:id="0"/>
    </w:p>
    <w:p w:rsidR="00AB32D8" w:rsidRDefault="00AB32D8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AB32D8" w:rsidRDefault="00AB32D8">
      <w:pPr>
        <w:pStyle w:val="ConsPlusTitle"/>
        <w:jc w:val="center"/>
      </w:pPr>
      <w:r>
        <w:t>УДМУРТСКОЙ РЕСПУБЛИКИ</w:t>
      </w:r>
    </w:p>
    <w:p w:rsidR="00AB32D8" w:rsidRDefault="00AB32D8">
      <w:pPr>
        <w:pStyle w:val="ConsPlusTitle"/>
        <w:jc w:val="center"/>
      </w:pPr>
    </w:p>
    <w:p w:rsidR="00AB32D8" w:rsidRDefault="00AB32D8">
      <w:pPr>
        <w:pStyle w:val="ConsPlusTitle"/>
        <w:jc w:val="center"/>
      </w:pPr>
      <w:r>
        <w:t>ПРИКАЗ</w:t>
      </w:r>
    </w:p>
    <w:p w:rsidR="00AB32D8" w:rsidRDefault="00AB32D8">
      <w:pPr>
        <w:pStyle w:val="ConsPlusTitle"/>
        <w:jc w:val="center"/>
      </w:pPr>
      <w:r>
        <w:t>от 18 ноября 2015 г. N 240</w:t>
      </w:r>
    </w:p>
    <w:p w:rsidR="00AB32D8" w:rsidRDefault="00AB32D8">
      <w:pPr>
        <w:pStyle w:val="ConsPlusTitle"/>
        <w:jc w:val="center"/>
      </w:pPr>
    </w:p>
    <w:p w:rsidR="00AB32D8" w:rsidRDefault="00AB32D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B32D8" w:rsidRDefault="00AB32D8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AB32D8" w:rsidRDefault="00AB32D8">
      <w:pPr>
        <w:pStyle w:val="ConsPlusTitle"/>
        <w:jc w:val="center"/>
      </w:pPr>
      <w:r>
        <w:t>И УРЕГУЛИРОВАНИЮ КОНФЛИКТА ИНТЕРЕСОВ В МИНИСТЕРСТВЕ</w:t>
      </w:r>
    </w:p>
    <w:p w:rsidR="00AB32D8" w:rsidRDefault="00AB32D8">
      <w:pPr>
        <w:pStyle w:val="ConsPlusTitle"/>
        <w:jc w:val="center"/>
      </w:pPr>
      <w:r>
        <w:t>ПРИРОДНЫХ РЕСУРСОВ И ОХРАНЫ ОКРУЖАЮЩЕЙ СРЕДЫ</w:t>
      </w:r>
    </w:p>
    <w:p w:rsidR="00AB32D8" w:rsidRDefault="00AB32D8">
      <w:pPr>
        <w:pStyle w:val="ConsPlusTitle"/>
        <w:jc w:val="center"/>
      </w:pPr>
      <w:r>
        <w:t>УДМУРТСКОЙ РЕСПУБЛИКИ</w:t>
      </w:r>
    </w:p>
    <w:p w:rsidR="00AB32D8" w:rsidRDefault="00AB3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3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2D8" w:rsidRDefault="00AB3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2D8" w:rsidRDefault="00AB32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08.06.2018 </w:t>
            </w:r>
            <w:hyperlink r:id="rId5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23.07.2019 </w:t>
            </w:r>
            <w:hyperlink r:id="rId6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Удмуртской Республики от 5 июля 2005 года N 38-РЗ "О государственной гражданской службе Удмуртской Республики",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24 марта 2015 года N 58 "О комиссиях по</w:t>
      </w:r>
      <w:proofErr w:type="gramEnd"/>
      <w:r>
        <w:t xml:space="preserve"> соблюдению требований к служебному поведению государственных гражданских служащих Удмуртской Республики и урегулированию конфликта интересов" и в связи с изменением структуры Министерства природных ресурсов и охраны окружающей среды Удмуртской Республики приказываю: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1. Утвердить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 по соблюдению требований к служебному поведению) и состав комиссии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деятельность </w:t>
      </w:r>
      <w:hyperlink w:anchor="P45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осуществляется на основе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интересов, утвержденного Указом Главы Удмуртской Республики от 24 марта 2015 года N 58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  <w:proofErr w:type="gramEnd"/>
    </w:p>
    <w:p w:rsidR="00AB32D8" w:rsidRDefault="00AB32D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приказы Министерства природных ресурсов и охраны окружающей среды Удмуртской Республики: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от 17 марта 2009 года </w:t>
      </w:r>
      <w:hyperlink r:id="rId12" w:history="1">
        <w:r>
          <w:rPr>
            <w:color w:val="0000FF"/>
          </w:rPr>
          <w:t>N 22</w:t>
        </w:r>
      </w:hyperlink>
      <w:r>
        <w:t xml:space="preserve"> "О создании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от 18 марта 2010 года </w:t>
      </w:r>
      <w:hyperlink r:id="rId13" w:history="1">
        <w:r>
          <w:rPr>
            <w:color w:val="0000FF"/>
          </w:rPr>
          <w:t>N 35</w:t>
        </w:r>
      </w:hyperlink>
      <w:r>
        <w:t xml:space="preserve"> "О внесении изменений в состав комиссии Министерства природных ресурсов и охраны окружающей среды Удмуртской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утвержденный приказом от 17 марта 2009 года N 22";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от 26 октября 2010 года </w:t>
      </w:r>
      <w:hyperlink r:id="rId14" w:history="1">
        <w:r>
          <w:rPr>
            <w:color w:val="0000FF"/>
          </w:rPr>
          <w:t>N 110</w:t>
        </w:r>
      </w:hyperlink>
      <w:r>
        <w:t xml:space="preserve"> "Об утверждении Положения о комиссии по соблюдению требований к служебному поведению государственных гражданских служащих Удмуртской </w:t>
      </w:r>
      <w:r>
        <w:lastRenderedPageBreak/>
        <w:t>Республики и урегулированию конфликта интересов Министерства природных ресурсов и охраны окружающей среды Удмуртской Республики";</w:t>
      </w:r>
    </w:p>
    <w:p w:rsidR="00AB32D8" w:rsidRDefault="00AB32D8">
      <w:pPr>
        <w:pStyle w:val="ConsPlusNormal"/>
        <w:spacing w:before="220"/>
        <w:ind w:firstLine="540"/>
        <w:jc w:val="both"/>
      </w:pPr>
      <w:proofErr w:type="gramStart"/>
      <w:r>
        <w:t xml:space="preserve">от 13 декабря 2010 года </w:t>
      </w:r>
      <w:hyperlink r:id="rId15" w:history="1">
        <w:r>
          <w:rPr>
            <w:color w:val="0000FF"/>
          </w:rPr>
          <w:t>N 126</w:t>
        </w:r>
      </w:hyperlink>
      <w:r>
        <w:t xml:space="preserve"> "О внесении изменений в приказ Министерства природных ресурсов и охраны окружающей среды Удмуртской Республики от 26 октября 2010 года N 110 "Об утверждении Положения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Республики";</w:t>
      </w:r>
      <w:proofErr w:type="gramEnd"/>
    </w:p>
    <w:p w:rsidR="00AB32D8" w:rsidRDefault="00AB32D8">
      <w:pPr>
        <w:pStyle w:val="ConsPlusNormal"/>
        <w:spacing w:before="220"/>
        <w:ind w:firstLine="540"/>
        <w:jc w:val="both"/>
      </w:pPr>
      <w:proofErr w:type="gramStart"/>
      <w:r>
        <w:t xml:space="preserve">от 20 января 2014 года </w:t>
      </w:r>
      <w:hyperlink r:id="rId16" w:history="1">
        <w:r>
          <w:rPr>
            <w:color w:val="0000FF"/>
          </w:rPr>
          <w:t>N 10</w:t>
        </w:r>
      </w:hyperlink>
      <w:r>
        <w:t xml:space="preserve"> "О внесении изменений в Положение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Республики, утвержденное приказом Министерства природных ресурсов и охраны окружающей среды Удмуртской Республики от 26 октября 2010 года N 110";</w:t>
      </w:r>
      <w:proofErr w:type="gramEnd"/>
    </w:p>
    <w:p w:rsidR="00AB32D8" w:rsidRDefault="00AB32D8">
      <w:pPr>
        <w:pStyle w:val="ConsPlusNormal"/>
        <w:spacing w:before="220"/>
        <w:ind w:firstLine="540"/>
        <w:jc w:val="both"/>
      </w:pPr>
      <w:r>
        <w:t>приказы Управления охраны фауны Удмуртской Республики: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от 24 сентября 2010 года </w:t>
      </w:r>
      <w:hyperlink r:id="rId17" w:history="1">
        <w:r>
          <w:rPr>
            <w:color w:val="0000FF"/>
          </w:rPr>
          <w:t>N 01-04/54</w:t>
        </w:r>
      </w:hyperlink>
      <w:r>
        <w:t xml:space="preserve"> "Об утверждении Положения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от 21 марта 2014 года </w:t>
      </w:r>
      <w:hyperlink r:id="rId18" w:history="1">
        <w:r>
          <w:rPr>
            <w:color w:val="0000FF"/>
          </w:rPr>
          <w:t>N 01-03/22</w:t>
        </w:r>
      </w:hyperlink>
      <w:r>
        <w:t xml:space="preserve"> "О внесении изменений в Положение о комиссиях по соблюдению требований к служебному поведению государственных служащих Удмуртской Республики и урегулированию конфликта интересов, утвержденное приказом от 29 сентября 2010 года N 01-04/54".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председателя комиссии по соблюдению требований к служебному поведению, назначенного в установленном порядке.</w:t>
      </w: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right"/>
      </w:pPr>
      <w:r>
        <w:t>Министр</w:t>
      </w:r>
    </w:p>
    <w:p w:rsidR="00AB32D8" w:rsidRDefault="00AB32D8">
      <w:pPr>
        <w:pStyle w:val="ConsPlusNormal"/>
        <w:jc w:val="right"/>
      </w:pPr>
      <w:r>
        <w:t>А.В.НЕСТЕРОВ</w:t>
      </w: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right"/>
        <w:outlineLvl w:val="0"/>
      </w:pPr>
      <w:r>
        <w:t>Утверждена</w:t>
      </w:r>
    </w:p>
    <w:p w:rsidR="00AB32D8" w:rsidRDefault="00AB32D8">
      <w:pPr>
        <w:pStyle w:val="ConsPlusNormal"/>
        <w:jc w:val="right"/>
      </w:pPr>
      <w:r>
        <w:t>приказом</w:t>
      </w:r>
    </w:p>
    <w:p w:rsidR="00AB32D8" w:rsidRDefault="00AB32D8">
      <w:pPr>
        <w:pStyle w:val="ConsPlusNormal"/>
        <w:jc w:val="right"/>
      </w:pPr>
      <w:r>
        <w:t>Министерства</w:t>
      </w:r>
    </w:p>
    <w:p w:rsidR="00AB32D8" w:rsidRDefault="00AB32D8">
      <w:pPr>
        <w:pStyle w:val="ConsPlusNormal"/>
        <w:jc w:val="right"/>
      </w:pPr>
      <w:r>
        <w:t>природных ресурсов</w:t>
      </w:r>
    </w:p>
    <w:p w:rsidR="00AB32D8" w:rsidRDefault="00AB32D8">
      <w:pPr>
        <w:pStyle w:val="ConsPlusNormal"/>
        <w:jc w:val="right"/>
      </w:pPr>
      <w:r>
        <w:t>и охраны окружающей среды</w:t>
      </w:r>
    </w:p>
    <w:p w:rsidR="00AB32D8" w:rsidRDefault="00AB32D8">
      <w:pPr>
        <w:pStyle w:val="ConsPlusNormal"/>
        <w:jc w:val="right"/>
      </w:pPr>
      <w:r>
        <w:t>Удмуртской Республики</w:t>
      </w:r>
    </w:p>
    <w:p w:rsidR="00AB32D8" w:rsidRDefault="00AB32D8">
      <w:pPr>
        <w:pStyle w:val="ConsPlusNormal"/>
        <w:jc w:val="right"/>
      </w:pPr>
      <w:r>
        <w:t>от 18 ноября 2015 г. N 240</w:t>
      </w: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Title"/>
        <w:jc w:val="center"/>
      </w:pPr>
      <w:bookmarkStart w:id="1" w:name="P45"/>
      <w:bookmarkEnd w:id="1"/>
      <w:r>
        <w:t>КОМИССИЯ</w:t>
      </w:r>
    </w:p>
    <w:p w:rsidR="00AB32D8" w:rsidRDefault="00AB32D8">
      <w:pPr>
        <w:pStyle w:val="ConsPlusTitle"/>
        <w:jc w:val="center"/>
      </w:pPr>
      <w:r>
        <w:t>ПО СОБЛЮДЕНИЮ ТРЕБОВАНИЙ К СЛУЖЕБНОМУ ПОВЕДЕНИЮ</w:t>
      </w:r>
    </w:p>
    <w:p w:rsidR="00AB32D8" w:rsidRDefault="00AB32D8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AB32D8" w:rsidRDefault="00AB32D8">
      <w:pPr>
        <w:pStyle w:val="ConsPlusTitle"/>
        <w:jc w:val="center"/>
      </w:pPr>
      <w:r>
        <w:t>И УРЕГУЛИРОВАНИЮ КОНФЛИКТА ИНТЕРЕСОВ В МИНИСТЕРСТВЕ</w:t>
      </w:r>
    </w:p>
    <w:p w:rsidR="00AB32D8" w:rsidRDefault="00AB32D8">
      <w:pPr>
        <w:pStyle w:val="ConsPlusTitle"/>
        <w:jc w:val="center"/>
      </w:pPr>
      <w:r>
        <w:t>ПРИРОДНЫХ РЕСУРСОВ И ОХРАНЫ ОКРУЖАЮЩЕЙ СРЕДЫ</w:t>
      </w:r>
    </w:p>
    <w:p w:rsidR="00AB32D8" w:rsidRDefault="00AB32D8">
      <w:pPr>
        <w:pStyle w:val="ConsPlusTitle"/>
        <w:jc w:val="center"/>
      </w:pPr>
      <w:r>
        <w:t>УДМУРТСКОЙ РЕСПУБЛИКИ</w:t>
      </w:r>
    </w:p>
    <w:p w:rsidR="00AB32D8" w:rsidRDefault="00AB3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3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2D8" w:rsidRDefault="00AB3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2D8" w:rsidRDefault="00AB32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23.07.2019 N 780)</w:t>
            </w:r>
          </w:p>
        </w:tc>
      </w:tr>
    </w:tbl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ind w:firstLine="540"/>
        <w:jc w:val="both"/>
      </w:pPr>
      <w:r>
        <w:t>1.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комиссия) - 9 человек.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2. Состав комиссии: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Председатель комиссии: </w:t>
      </w:r>
      <w:proofErr w:type="spellStart"/>
      <w:r>
        <w:t>Долматов</w:t>
      </w:r>
      <w:proofErr w:type="spellEnd"/>
      <w:r>
        <w:t xml:space="preserve"> Юрий Алексеевич, заместитель министра природных ресурсов и охраны окружающей среды Удмуртской Республики.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 xml:space="preserve">Заместитель председателя комиссии: </w:t>
      </w:r>
      <w:proofErr w:type="spellStart"/>
      <w:r>
        <w:t>Елгешина</w:t>
      </w:r>
      <w:proofErr w:type="spellEnd"/>
      <w:r>
        <w:t xml:space="preserve"> Светлана Леонидовна, начальник Управления правового, кадрового, документационного, информационно-технического обеспечения и работы с обращениями граждан.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Скачков Алексей Николаевич, заместитель начальника Управления правового, кадрового, документационного, информационно-технического обеспечения и работы с обращениями граждан;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Матвеев Иван Александрович, заместитель начальника Управления охраны и использования объектов животного мира - начальник отдела государственного надзора, охраны и мониторинга объектов животного мира, организации и регулирования рыболовства в Управлении;</w:t>
      </w:r>
    </w:p>
    <w:p w:rsidR="00AB32D8" w:rsidRDefault="00AB32D8">
      <w:pPr>
        <w:pStyle w:val="ConsPlusNormal"/>
        <w:spacing w:before="220"/>
        <w:ind w:firstLine="540"/>
        <w:jc w:val="both"/>
      </w:pPr>
      <w:proofErr w:type="spellStart"/>
      <w:r>
        <w:t>Митров</w:t>
      </w:r>
      <w:proofErr w:type="spellEnd"/>
      <w:r>
        <w:t xml:space="preserve"> Василий Геннадьевич, начальник отдела охраны, защиты и воспроизводства лесов;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представитель Управления по вопросам противодействия коррупции Администрации Главы и Правительства Удмуртской Республики;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представитель профессиональных образовательных организаций или образовательных организаций высшего образования, деятельность которых связана с государственной гражданской службой;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Министерстве природных ресурсов и охраны окружающей среды Удмуртской Республики.</w:t>
      </w:r>
    </w:p>
    <w:p w:rsidR="00AB32D8" w:rsidRDefault="00AB32D8">
      <w:pPr>
        <w:pStyle w:val="ConsPlusNormal"/>
        <w:spacing w:before="220"/>
        <w:ind w:firstLine="540"/>
        <w:jc w:val="both"/>
      </w:pPr>
      <w:r>
        <w:t>Секретарь комиссии: Карелина Наталья Сергеевна, начальник отдела кадрового, документационного обеспечения, охраны труда и работы с обращениями граждан в Управлении правового, кадрового, документационного, информационно-технического обеспечения и работы с обращениями граждан.</w:t>
      </w: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jc w:val="both"/>
      </w:pPr>
    </w:p>
    <w:p w:rsidR="00AB32D8" w:rsidRDefault="00AB3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0CB" w:rsidRDefault="00EA70CB"/>
    <w:sectPr w:rsidR="00EA70CB" w:rsidSect="00A7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D8"/>
    <w:rsid w:val="00AB32D8"/>
    <w:rsid w:val="00E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671F3CA635641E1A4B33167D3D9417E6E7D54F821A200C9512C33C5E3XB67L" TargetMode="External"/><Relationship Id="rId13" Type="http://schemas.openxmlformats.org/officeDocument/2006/relationships/hyperlink" Target="consultantplus://offline/ref=99BED51A5210E022B30AB75989AB48669472A5C460574CBFFFEC6A3A84D04B293B3255A467F313CB5C2C31CCFCBC8DF0X065L" TargetMode="External"/><Relationship Id="rId18" Type="http://schemas.openxmlformats.org/officeDocument/2006/relationships/hyperlink" Target="consultantplus://offline/ref=99BED51A5210E022B30AB75989AB48669472A5C4635643B5FFEC6A3A84D04B293B3255A467F313CB5C2C31CCFCBC8DF0X06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BED51A5210E022B30AA9549FC7166E9671FCC9615341E1A4B33167D3D9417E7C7D0CF123AD4A981C673CC7E6A08DF81273584DXA65L" TargetMode="External"/><Relationship Id="rId12" Type="http://schemas.openxmlformats.org/officeDocument/2006/relationships/hyperlink" Target="consultantplus://offline/ref=99BED51A5210E022B30AB75989AB48669472A5C4605742B4FDEC6A3A84D04B293B3255A467F313CB5C2C31CCFCBC8DF0X065L" TargetMode="External"/><Relationship Id="rId17" Type="http://schemas.openxmlformats.org/officeDocument/2006/relationships/hyperlink" Target="consultantplus://offline/ref=99BED51A5210E022B30AB75989AB48669472A5C463514AB6F1EC6A3A84D04B293B3255A467F313CB5C2C31CCFCBC8DF0X06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BED51A5210E022B30AB75989AB48669472A5C462564CB0F9EC6A3A84D04B293B3255A467F313CB5C2C31CCFCBC8DF0X06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ED51A5210E022B30AB75989AB48669472A5C4655449B6FFE637308C89472B3C3D0AA160E213C8583231C5E7B5D9A04824554EA8AE354AB5F0BDBCX56AL" TargetMode="External"/><Relationship Id="rId11" Type="http://schemas.openxmlformats.org/officeDocument/2006/relationships/hyperlink" Target="consultantplus://offline/ref=99BED51A5210E022B30AB75989AB48669472A5C463574BB4FDEC6A3A84D04B293B3255B667AB1FC9583230CDE9EADCB5597C5A48B2B03C5DA9F2BCXB64L" TargetMode="External"/><Relationship Id="rId5" Type="http://schemas.openxmlformats.org/officeDocument/2006/relationships/hyperlink" Target="consultantplus://offline/ref=99BED51A5210E022B30AB75989AB48669472A5C4655548B6FDE337308C89472B3C3D0AA160E213C8583231C5E7B5D9A04824554EA8AE354AB5F0BDBCX56AL" TargetMode="External"/><Relationship Id="rId15" Type="http://schemas.openxmlformats.org/officeDocument/2006/relationships/hyperlink" Target="consultantplus://offline/ref=99BED51A5210E022B30AB75989AB48669472A5C4605442BFFAEC6A3A84D04B293B3255A467F313CB5C2C31CCFCBC8DF0X065L" TargetMode="External"/><Relationship Id="rId10" Type="http://schemas.openxmlformats.org/officeDocument/2006/relationships/hyperlink" Target="consultantplus://offline/ref=99BED51A5210E022B30AB75989AB48669472A5C463574BB4FDEC6A3A84D04B293B3255A467F313CB5C2C31CCFCBC8DF0X065L" TargetMode="External"/><Relationship Id="rId19" Type="http://schemas.openxmlformats.org/officeDocument/2006/relationships/hyperlink" Target="consultantplus://offline/ref=99BED51A5210E022B30AB75989AB48669472A5C4655449B6FFE637308C89472B3C3D0AA160E213C8583231C5E7B5D9A04824554EA8AE354AB5F0BDBCX5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B75989AB48669472A5C463574EB6FCEC6A3A84D04B293B3255A467F313CB5C2C31CCFCBC8DF0X065L" TargetMode="External"/><Relationship Id="rId14" Type="http://schemas.openxmlformats.org/officeDocument/2006/relationships/hyperlink" Target="consultantplus://offline/ref=99BED51A5210E022B30AB75989AB48669472A5C4625642BFF0EC6A3A84D04B293B3255A467F313CB5C2C31CCFCBC8DF0X0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1</cp:revision>
  <dcterms:created xsi:type="dcterms:W3CDTF">2019-09-24T11:58:00Z</dcterms:created>
  <dcterms:modified xsi:type="dcterms:W3CDTF">2019-09-24T12:02:00Z</dcterms:modified>
</cp:coreProperties>
</file>