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2D" w:rsidRDefault="00CC6E2D" w:rsidP="00CC6E2D">
      <w:pPr>
        <w:spacing w:after="0"/>
        <w:jc w:val="center"/>
      </w:pPr>
      <w:r>
        <w:t>Информация об обращении с биологическими отходами</w:t>
      </w:r>
    </w:p>
    <w:p w:rsidR="00CC6E2D" w:rsidRDefault="00CC6E2D" w:rsidP="00CC6E2D">
      <w:pPr>
        <w:spacing w:after="0"/>
        <w:jc w:val="both"/>
      </w:pPr>
    </w:p>
    <w:p w:rsidR="00CC6E2D" w:rsidRDefault="00CC6E2D" w:rsidP="00CC6E2D">
      <w:pPr>
        <w:spacing w:after="0"/>
        <w:jc w:val="both"/>
      </w:pPr>
      <w:r>
        <w:t xml:space="preserve">В соответствии с положениями федерального законодательства к биологическим отходам относятся трупы животных и птиц, ветеринарные </w:t>
      </w:r>
      <w:proofErr w:type="spellStart"/>
      <w:r>
        <w:t>конфискаты</w:t>
      </w:r>
      <w:proofErr w:type="spellEnd"/>
      <w:r>
        <w:t>, другие отходы, непригодные в пищу людям и на корм животным.</w:t>
      </w:r>
    </w:p>
    <w:p w:rsidR="00CC6E2D" w:rsidRDefault="00CC6E2D" w:rsidP="00CC6E2D">
      <w:pPr>
        <w:spacing w:after="0"/>
        <w:jc w:val="both"/>
      </w:pPr>
      <w:r>
        <w:t>Указанные отходы могут быть классифицированы как умеренно опасные и особо опасные. В частности, к особо опасным относятся биологические отходы, зараженные возбудителями болезней животных.</w:t>
      </w:r>
    </w:p>
    <w:p w:rsidR="00CC6E2D" w:rsidRDefault="00CC6E2D" w:rsidP="00CC6E2D">
      <w:pPr>
        <w:spacing w:after="0"/>
        <w:jc w:val="both"/>
      </w:pPr>
      <w:r>
        <w:t>В настоящее время обращение с биологическими отходами осуществляться в соответствии с требованиями ветеринарных правил, утвержденных приказом Министерства сельского хозяйства России от 26.10.2020 № 626.</w:t>
      </w:r>
    </w:p>
    <w:p w:rsidR="00CC6E2D" w:rsidRDefault="00CC6E2D" w:rsidP="00CC6E2D">
      <w:pPr>
        <w:spacing w:after="0"/>
        <w:jc w:val="both"/>
      </w:pPr>
      <w:r>
        <w:t>Так, утилизация умеренно опасных биологических отходов производится путем сжигания в специальных установках или под открытым небом в траншеях. Захоронение таких биологических отходов допускается в искл</w:t>
      </w:r>
      <w:bookmarkStart w:id="0" w:name="_GoBack"/>
      <w:bookmarkEnd w:id="0"/>
      <w:r>
        <w:t>ючительных случаях в скотомогильниках и биотермических ямах.</w:t>
      </w:r>
    </w:p>
    <w:p w:rsidR="00CC6E2D" w:rsidRDefault="00CC6E2D" w:rsidP="00CC6E2D">
      <w:pPr>
        <w:spacing w:after="0"/>
        <w:jc w:val="both"/>
      </w:pPr>
      <w:r>
        <w:t>Утилизация опасных биологических отходов должна производиться исключительно путем их сжигания.</w:t>
      </w:r>
    </w:p>
    <w:p w:rsidR="00131615" w:rsidRDefault="00CC6E2D" w:rsidP="00CC6E2D">
      <w:pPr>
        <w:spacing w:after="0"/>
        <w:jc w:val="both"/>
      </w:pPr>
      <w:r>
        <w:t>За нарушение требований правил при обращении с указанными отходами ч. 3 ст. 10.8 Кодекса Российской Федерации об административных правонарушениях установлена административная ответственность в виде штрафа.</w:t>
      </w:r>
    </w:p>
    <w:sectPr w:rsidR="0013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E1"/>
    <w:rsid w:val="000F75E1"/>
    <w:rsid w:val="00131615"/>
    <w:rsid w:val="00181DEE"/>
    <w:rsid w:val="00CC6E2D"/>
    <w:rsid w:val="00F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5033-B8A4-439A-A853-0D8967B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2023-06-21T10:17:00Z</dcterms:created>
  <dcterms:modified xsi:type="dcterms:W3CDTF">2023-07-25T12:48:00Z</dcterms:modified>
</cp:coreProperties>
</file>